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CF0" w:rsidRDefault="00EB6CF0" w:rsidP="00BC0A4A">
      <w:pPr>
        <w:pStyle w:val="a8"/>
        <w:spacing w:after="624"/>
      </w:pPr>
    </w:p>
    <w:p w:rsidR="00F26F3F" w:rsidRPr="00A33D0F" w:rsidRDefault="00F26F3F" w:rsidP="00BC0A4A">
      <w:pPr>
        <w:pStyle w:val="a8"/>
        <w:spacing w:after="624"/>
      </w:pPr>
      <w:r>
        <w:rPr>
          <w:rFonts w:hint="eastAsia"/>
        </w:rPr>
        <w:t>盐城</w:t>
      </w:r>
      <w:r>
        <w:t>师范</w:t>
      </w:r>
      <w:r>
        <w:rPr>
          <w:rFonts w:hint="eastAsia"/>
        </w:rPr>
        <w:t>学院</w:t>
      </w:r>
      <w:r>
        <w:t>社科处</w:t>
      </w:r>
    </w:p>
    <w:p w:rsidR="00F26F3F" w:rsidRPr="00505A2F" w:rsidRDefault="00F26F3F" w:rsidP="00F26F3F">
      <w:pPr>
        <w:pStyle w:val="a9"/>
      </w:pPr>
      <w:proofErr w:type="gramStart"/>
      <w:r>
        <w:rPr>
          <w:rFonts w:hint="eastAsia"/>
        </w:rPr>
        <w:t>盐</w:t>
      </w:r>
      <w:r w:rsidR="00C80647">
        <w:rPr>
          <w:rFonts w:hint="eastAsia"/>
        </w:rPr>
        <w:t>师</w:t>
      </w:r>
      <w:r>
        <w:rPr>
          <w:rFonts w:hint="eastAsia"/>
        </w:rPr>
        <w:t>社</w:t>
      </w:r>
      <w:r w:rsidRPr="00A93200">
        <w:rPr>
          <w:rFonts w:hint="eastAsia"/>
        </w:rPr>
        <w:t>发</w:t>
      </w:r>
      <w:proofErr w:type="gramEnd"/>
      <w:r w:rsidRPr="00A93200">
        <w:rPr>
          <w:rFonts w:hint="eastAsia"/>
        </w:rPr>
        <w:t>〔</w:t>
      </w:r>
      <w:r w:rsidRPr="00A93200">
        <w:rPr>
          <w:rFonts w:hint="eastAsia"/>
        </w:rPr>
        <w:t>20</w:t>
      </w:r>
      <w:r w:rsidR="00826362">
        <w:rPr>
          <w:rFonts w:hint="eastAsia"/>
        </w:rPr>
        <w:t>20</w:t>
      </w:r>
      <w:r w:rsidRPr="00A93200">
        <w:rPr>
          <w:rFonts w:hint="eastAsia"/>
        </w:rPr>
        <w:t>〕</w:t>
      </w:r>
      <w:r w:rsidR="00826362">
        <w:rPr>
          <w:rFonts w:hint="eastAsia"/>
        </w:rPr>
        <w:t>3</w:t>
      </w:r>
      <w:r w:rsidRPr="00A93200">
        <w:rPr>
          <w:rFonts w:hint="eastAsia"/>
        </w:rPr>
        <w:t>号</w:t>
      </w:r>
    </w:p>
    <w:p w:rsidR="00047036" w:rsidRDefault="00047036" w:rsidP="00062E07">
      <w:pPr>
        <w:spacing w:line="360" w:lineRule="auto"/>
        <w:jc w:val="center"/>
        <w:rPr>
          <w:rFonts w:asciiTheme="majorEastAsia" w:eastAsiaTheme="majorEastAsia" w:hAnsiTheme="majorEastAsia"/>
          <w:sz w:val="44"/>
          <w:szCs w:val="44"/>
        </w:rPr>
      </w:pPr>
    </w:p>
    <w:p w:rsidR="008474E6" w:rsidRPr="008474E6" w:rsidRDefault="00AE416D" w:rsidP="00983F86">
      <w:pPr>
        <w:jc w:val="center"/>
        <w:rPr>
          <w:rFonts w:ascii="宋体" w:hAnsi="宋体"/>
          <w:b/>
          <w:bCs/>
          <w:color w:val="000000"/>
          <w:sz w:val="44"/>
          <w:szCs w:val="44"/>
        </w:rPr>
      </w:pPr>
      <w:r w:rsidRPr="00AE416D">
        <w:rPr>
          <w:rFonts w:ascii="宋体" w:hAnsi="宋体" w:hint="eastAsia"/>
          <w:b/>
          <w:bCs/>
          <w:color w:val="000000"/>
          <w:sz w:val="44"/>
          <w:szCs w:val="44"/>
        </w:rPr>
        <w:t>关于</w:t>
      </w:r>
      <w:r w:rsidR="0069383D">
        <w:rPr>
          <w:rFonts w:ascii="宋体" w:hAnsi="宋体" w:hint="eastAsia"/>
          <w:b/>
          <w:bCs/>
          <w:color w:val="000000"/>
          <w:sz w:val="44"/>
          <w:szCs w:val="44"/>
        </w:rPr>
        <w:t>组织申报</w:t>
      </w:r>
      <w:r w:rsidR="00826362">
        <w:rPr>
          <w:rFonts w:ascii="宋体" w:hAnsi="宋体" w:hint="eastAsia"/>
          <w:b/>
          <w:bCs/>
          <w:color w:val="000000"/>
          <w:sz w:val="44"/>
          <w:szCs w:val="44"/>
        </w:rPr>
        <w:t>2020年国家</w:t>
      </w:r>
      <w:r w:rsidR="0070121E">
        <w:rPr>
          <w:rFonts w:ascii="宋体" w:hAnsi="宋体" w:hint="eastAsia"/>
          <w:b/>
          <w:bCs/>
          <w:color w:val="000000"/>
          <w:sz w:val="44"/>
          <w:szCs w:val="44"/>
        </w:rPr>
        <w:t>社会科学</w:t>
      </w:r>
      <w:r w:rsidR="00826362">
        <w:rPr>
          <w:rFonts w:ascii="宋体" w:hAnsi="宋体" w:hint="eastAsia"/>
          <w:b/>
          <w:bCs/>
          <w:color w:val="000000"/>
          <w:sz w:val="44"/>
          <w:szCs w:val="44"/>
        </w:rPr>
        <w:t>基金艺术学</w:t>
      </w:r>
      <w:r w:rsidR="00D27068">
        <w:rPr>
          <w:rFonts w:ascii="宋体" w:hAnsi="宋体" w:hint="eastAsia"/>
          <w:b/>
          <w:bCs/>
          <w:color w:val="000000"/>
          <w:sz w:val="44"/>
          <w:szCs w:val="44"/>
        </w:rPr>
        <w:t>项目</w:t>
      </w:r>
      <w:r w:rsidRPr="00AE416D">
        <w:rPr>
          <w:rFonts w:ascii="宋体" w:hAnsi="宋体" w:hint="eastAsia"/>
          <w:b/>
          <w:bCs/>
          <w:color w:val="000000"/>
          <w:sz w:val="44"/>
          <w:szCs w:val="44"/>
        </w:rPr>
        <w:t>的通知</w:t>
      </w:r>
    </w:p>
    <w:p w:rsidR="0026066B" w:rsidRPr="00D27068" w:rsidRDefault="0026066B" w:rsidP="00983F86">
      <w:pPr>
        <w:spacing w:line="560" w:lineRule="exact"/>
        <w:jc w:val="center"/>
        <w:rPr>
          <w:rFonts w:ascii="仿宋" w:eastAsia="仿宋" w:hAnsi="仿宋"/>
          <w:b/>
          <w:bCs/>
          <w:color w:val="000000"/>
          <w:sz w:val="32"/>
          <w:szCs w:val="32"/>
        </w:rPr>
      </w:pPr>
    </w:p>
    <w:p w:rsidR="00731883" w:rsidRDefault="00E01D37" w:rsidP="00D27068">
      <w:pPr>
        <w:widowControl/>
        <w:spacing w:line="340" w:lineRule="atLeast"/>
        <w:rPr>
          <w:rFonts w:ascii="仿宋" w:eastAsia="仿宋" w:hAnsi="仿宋"/>
          <w:b/>
          <w:bCs/>
          <w:color w:val="000000"/>
          <w:sz w:val="32"/>
          <w:szCs w:val="32"/>
        </w:rPr>
      </w:pPr>
      <w:r w:rsidRPr="00E01D37">
        <w:rPr>
          <w:rFonts w:ascii="仿宋" w:eastAsia="仿宋" w:hAnsi="仿宋" w:hint="eastAsia"/>
          <w:b/>
          <w:bCs/>
          <w:color w:val="000000"/>
          <w:sz w:val="32"/>
          <w:szCs w:val="32"/>
        </w:rPr>
        <w:t>各部门、各二级学院:</w:t>
      </w:r>
    </w:p>
    <w:p w:rsidR="00D27068" w:rsidRPr="00D27068" w:rsidRDefault="00D27068" w:rsidP="00D27068">
      <w:pPr>
        <w:widowControl/>
        <w:spacing w:line="340" w:lineRule="atLeast"/>
        <w:rPr>
          <w:rFonts w:ascii="仿宋" w:eastAsia="仿宋" w:hAnsi="仿宋"/>
          <w:bCs/>
          <w:color w:val="000000"/>
          <w:sz w:val="32"/>
          <w:szCs w:val="32"/>
        </w:rPr>
      </w:pPr>
      <w:r>
        <w:rPr>
          <w:rFonts w:ascii="仿宋" w:eastAsia="仿宋" w:hAnsi="仿宋" w:hint="eastAsia"/>
          <w:b/>
          <w:bCs/>
          <w:color w:val="000000"/>
          <w:sz w:val="32"/>
          <w:szCs w:val="32"/>
        </w:rPr>
        <w:t xml:space="preserve">   </w:t>
      </w:r>
      <w:r w:rsidR="0070121E" w:rsidRPr="0070121E">
        <w:rPr>
          <w:rFonts w:ascii="仿宋" w:eastAsia="仿宋" w:hAnsi="仿宋"/>
          <w:bCs/>
          <w:color w:val="000000"/>
          <w:sz w:val="32"/>
          <w:szCs w:val="32"/>
        </w:rPr>
        <w:t>国家社会科学基金艺术学项目</w:t>
      </w:r>
      <w:r w:rsidR="0070121E">
        <w:rPr>
          <w:rFonts w:ascii="仿宋" w:eastAsia="仿宋" w:hAnsi="仿宋" w:hint="eastAsia"/>
          <w:bCs/>
          <w:color w:val="000000"/>
          <w:sz w:val="32"/>
          <w:szCs w:val="32"/>
        </w:rPr>
        <w:t>是艺术学专业最高层次项目，</w:t>
      </w:r>
      <w:r w:rsidR="0070121E" w:rsidRPr="0070121E">
        <w:rPr>
          <w:rFonts w:ascii="仿宋" w:eastAsia="仿宋" w:hAnsi="仿宋"/>
          <w:bCs/>
          <w:color w:val="000000"/>
          <w:sz w:val="32"/>
          <w:szCs w:val="32"/>
        </w:rPr>
        <w:t>2020年度国家社会科学基金艺术学项目</w:t>
      </w:r>
      <w:r w:rsidR="0070121E">
        <w:rPr>
          <w:rFonts w:ascii="仿宋" w:eastAsia="仿宋" w:hAnsi="仿宋" w:hint="eastAsia"/>
          <w:bCs/>
          <w:color w:val="000000"/>
          <w:sz w:val="32"/>
          <w:szCs w:val="32"/>
        </w:rPr>
        <w:t>申报工作已启动</w:t>
      </w:r>
      <w:r w:rsidR="001009F1">
        <w:rPr>
          <w:rFonts w:ascii="仿宋" w:eastAsia="仿宋" w:hAnsi="仿宋" w:hint="eastAsia"/>
          <w:bCs/>
          <w:color w:val="000000"/>
          <w:sz w:val="32"/>
          <w:szCs w:val="32"/>
        </w:rPr>
        <w:t>，</w:t>
      </w:r>
      <w:r w:rsidR="0070121E">
        <w:rPr>
          <w:rFonts w:ascii="仿宋" w:eastAsia="仿宋" w:hAnsi="仿宋" w:hint="eastAsia"/>
          <w:bCs/>
          <w:color w:val="000000"/>
          <w:sz w:val="32"/>
          <w:szCs w:val="32"/>
        </w:rPr>
        <w:t>为更好的完成该项目</w:t>
      </w:r>
      <w:r w:rsidR="001009F1">
        <w:rPr>
          <w:rFonts w:ascii="仿宋" w:eastAsia="仿宋" w:hAnsi="仿宋" w:hint="eastAsia"/>
          <w:bCs/>
          <w:color w:val="000000"/>
          <w:sz w:val="32"/>
          <w:szCs w:val="32"/>
        </w:rPr>
        <w:t>申报工作</w:t>
      </w:r>
      <w:r w:rsidR="0070121E">
        <w:rPr>
          <w:rFonts w:ascii="仿宋" w:eastAsia="仿宋" w:hAnsi="仿宋" w:hint="eastAsia"/>
          <w:bCs/>
          <w:color w:val="000000"/>
          <w:sz w:val="32"/>
          <w:szCs w:val="32"/>
        </w:rPr>
        <w:t>，</w:t>
      </w:r>
      <w:r w:rsidR="0070121E" w:rsidRPr="0070121E">
        <w:rPr>
          <w:rFonts w:ascii="仿宋" w:eastAsia="仿宋" w:hAnsi="仿宋"/>
          <w:bCs/>
          <w:color w:val="000000"/>
          <w:sz w:val="32"/>
          <w:szCs w:val="32"/>
        </w:rPr>
        <w:t>现将有关事项公告如下</w:t>
      </w:r>
      <w:r w:rsidRPr="00D27068">
        <w:rPr>
          <w:rFonts w:ascii="仿宋" w:eastAsia="仿宋" w:hAnsi="仿宋" w:hint="eastAsia"/>
          <w:bCs/>
          <w:color w:val="000000"/>
          <w:sz w:val="32"/>
          <w:szCs w:val="32"/>
        </w:rPr>
        <w:t>。</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一、申报2020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w:t>
      </w:r>
      <w:r w:rsidRPr="005640AE">
        <w:rPr>
          <w:rFonts w:ascii="仿宋" w:eastAsia="仿宋" w:hAnsi="仿宋" w:cs="Times New Roman"/>
          <w:bCs/>
          <w:color w:val="000000"/>
          <w:kern w:val="2"/>
          <w:sz w:val="32"/>
          <w:szCs w:val="32"/>
        </w:rPr>
        <w:lastRenderedPageBreak/>
        <w:t>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5640AE">
        <w:rPr>
          <w:rFonts w:ascii="仿宋" w:eastAsia="仿宋" w:hAnsi="仿宋" w:cs="Times New Roman"/>
          <w:bCs/>
          <w:color w:val="000000"/>
          <w:kern w:val="2"/>
          <w:sz w:val="32"/>
          <w:szCs w:val="32"/>
        </w:rPr>
        <w:t>立足党</w:t>
      </w:r>
      <w:proofErr w:type="gramEnd"/>
      <w:r w:rsidRPr="005640AE">
        <w:rPr>
          <w:rFonts w:ascii="仿宋" w:eastAsia="仿宋" w:hAnsi="仿宋" w:cs="Times New Roman"/>
          <w:bCs/>
          <w:color w:val="000000"/>
          <w:kern w:val="2"/>
          <w:sz w:val="32"/>
          <w:szCs w:val="32"/>
        </w:rPr>
        <w:t>和国家事业发展需要，聚焦经济社会发展中的全局性、战略性和前瞻性的重大理论与实践问题，力求具有现实性、针对性和较强的决策参考价值。</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1985年3月15日后出生）。申请人填报课题组成员有关</w:t>
      </w:r>
      <w:r w:rsidRPr="005640AE">
        <w:rPr>
          <w:rFonts w:ascii="仿宋" w:eastAsia="仿宋" w:hAnsi="仿宋" w:cs="Times New Roman"/>
          <w:bCs/>
          <w:color w:val="000000"/>
          <w:kern w:val="2"/>
          <w:sz w:val="32"/>
          <w:szCs w:val="32"/>
        </w:rPr>
        <w:lastRenderedPageBreak/>
        <w:t>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五、《课题指南》条目分为方向性条目和具体条目两类。方向性条目只规定研究范围和方向，申请人要据此自行设计具体题目；依据具体条目申报的课题，应选</w:t>
      </w:r>
      <w:proofErr w:type="gramStart"/>
      <w:r w:rsidRPr="005640AE">
        <w:rPr>
          <w:rFonts w:ascii="仿宋" w:eastAsia="仿宋" w:hAnsi="仿宋" w:cs="Times New Roman"/>
          <w:bCs/>
          <w:color w:val="000000"/>
          <w:kern w:val="2"/>
          <w:sz w:val="32"/>
          <w:szCs w:val="32"/>
        </w:rPr>
        <w:t>择不同</w:t>
      </w:r>
      <w:proofErr w:type="gramEnd"/>
      <w:r w:rsidRPr="005640AE">
        <w:rPr>
          <w:rFonts w:ascii="仿宋" w:eastAsia="仿宋" w:hAnsi="仿宋" w:cs="Times New Roman"/>
          <w:bCs/>
          <w:color w:val="000000"/>
          <w:kern w:val="2"/>
          <w:sz w:val="32"/>
          <w:szCs w:val="32"/>
        </w:rPr>
        <w:t>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w:t>
      </w:r>
      <w:r w:rsidRPr="005640AE">
        <w:rPr>
          <w:rFonts w:ascii="仿宋" w:eastAsia="仿宋" w:hAnsi="仿宋" w:cs="Times New Roman"/>
          <w:bCs/>
          <w:color w:val="000000"/>
          <w:kern w:val="2"/>
          <w:sz w:val="32"/>
          <w:szCs w:val="32"/>
        </w:rPr>
        <w:lastRenderedPageBreak/>
        <w:t>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六、本年度国家社会科学基金艺术学项目设置重点项目、一般项目、青年项目，同时设立西部项目，对边远贫困地区和少数民族地区特别是西部地区研究项目给予一定倾斜。西部项目</w:t>
      </w:r>
      <w:proofErr w:type="gramStart"/>
      <w:r w:rsidRPr="005640AE">
        <w:rPr>
          <w:rFonts w:ascii="仿宋" w:eastAsia="仿宋" w:hAnsi="仿宋" w:cs="Times New Roman"/>
          <w:bCs/>
          <w:color w:val="000000"/>
          <w:kern w:val="2"/>
          <w:sz w:val="32"/>
          <w:szCs w:val="32"/>
        </w:rPr>
        <w:t>不</w:t>
      </w:r>
      <w:proofErr w:type="gramEnd"/>
      <w:r w:rsidRPr="005640AE">
        <w:rPr>
          <w:rFonts w:ascii="仿宋" w:eastAsia="仿宋" w:hAnsi="仿宋" w:cs="Times New Roman"/>
          <w:bCs/>
          <w:color w:val="000000"/>
          <w:kern w:val="2"/>
          <w:sz w:val="32"/>
          <w:szCs w:val="32"/>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七、2020年度国家社会科学基金艺术学项目实行限额申报，各省（区、市）全国艺术科学规划项目中级管理单位、文化和旅游部直属单位及参与共建院校可直接登录“全国艺术科学规划项目申报管理系统”查看本地区（本单位）限额指标。各中级管理单位和申请单位要着力提高申报质量，加强对申报项目的审核管理，特别是要减少同类选题重复申</w:t>
      </w:r>
      <w:r w:rsidRPr="005640AE">
        <w:rPr>
          <w:rFonts w:ascii="仿宋" w:eastAsia="仿宋" w:hAnsi="仿宋" w:cs="Times New Roman"/>
          <w:bCs/>
          <w:color w:val="000000"/>
          <w:kern w:val="2"/>
          <w:sz w:val="32"/>
          <w:szCs w:val="32"/>
        </w:rPr>
        <w:lastRenderedPageBreak/>
        <w:t>报，同时加大对青年项目支持力度，按照下达的限额申报数审核上报。</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八、国家社会科学基金艺术学项目的完成时限，基础理论研究一般为3至5年，应用对策研究一般为2至3年。</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九、为避免一题多报、交叉申请和重复立项，确保申请人有足够的时间和精力从事课题研究，2020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sidRPr="005640AE">
        <w:rPr>
          <w:rFonts w:ascii="仿宋" w:eastAsia="仿宋" w:hAnsi="仿宋" w:cs="Times New Roman"/>
          <w:bCs/>
          <w:color w:val="000000"/>
          <w:kern w:val="2"/>
          <w:sz w:val="32"/>
          <w:szCs w:val="32"/>
        </w:rPr>
        <w:t>研</w:t>
      </w:r>
      <w:proofErr w:type="gramEnd"/>
      <w:r w:rsidRPr="005640AE">
        <w:rPr>
          <w:rFonts w:ascii="仿宋" w:eastAsia="仿宋" w:hAnsi="仿宋" w:cs="Times New Roman"/>
          <w:bCs/>
          <w:color w:val="000000"/>
          <w:kern w:val="2"/>
          <w:sz w:val="32"/>
          <w:szCs w:val="32"/>
        </w:rPr>
        <w:t>国家级项目的课题组成员最多参与一个国家社会科学基金艺术学项目申请。（2）在</w:t>
      </w:r>
      <w:proofErr w:type="gramStart"/>
      <w:r w:rsidRPr="005640AE">
        <w:rPr>
          <w:rFonts w:ascii="仿宋" w:eastAsia="仿宋" w:hAnsi="仿宋" w:cs="Times New Roman"/>
          <w:bCs/>
          <w:color w:val="000000"/>
          <w:kern w:val="2"/>
          <w:sz w:val="32"/>
          <w:szCs w:val="32"/>
        </w:rPr>
        <w:t>研</w:t>
      </w:r>
      <w:proofErr w:type="gramEnd"/>
      <w:r w:rsidRPr="005640AE">
        <w:rPr>
          <w:rFonts w:ascii="仿宋" w:eastAsia="仿宋" w:hAnsi="仿宋" w:cs="Times New Roman"/>
          <w:bCs/>
          <w:color w:val="000000"/>
          <w:kern w:val="2"/>
          <w:sz w:val="32"/>
          <w:szCs w:val="32"/>
        </w:rPr>
        <w:t>的国家社会科学基金项目、国家自然科学基金项目、教育部人文社会科学研究项目及其他国家级科研项目的负责人不能申请新的国家社会科学基金艺术学项目（</w:t>
      </w:r>
      <w:proofErr w:type="gramStart"/>
      <w:r w:rsidRPr="005640AE">
        <w:rPr>
          <w:rFonts w:ascii="仿宋" w:eastAsia="仿宋" w:hAnsi="仿宋" w:cs="Times New Roman"/>
          <w:bCs/>
          <w:color w:val="000000"/>
          <w:kern w:val="2"/>
          <w:sz w:val="32"/>
          <w:szCs w:val="32"/>
        </w:rPr>
        <w:t>结项证</w:t>
      </w:r>
      <w:proofErr w:type="gramEnd"/>
      <w:r w:rsidRPr="005640AE">
        <w:rPr>
          <w:rFonts w:ascii="仿宋" w:eastAsia="仿宋" w:hAnsi="仿宋" w:cs="Times New Roman"/>
          <w:bCs/>
          <w:color w:val="000000"/>
          <w:kern w:val="2"/>
          <w:sz w:val="32"/>
          <w:szCs w:val="32"/>
        </w:rPr>
        <w:t>书标注日期在2020年3月15日之前的可以申请，或在3月15日前已向我办</w:t>
      </w:r>
      <w:proofErr w:type="gramStart"/>
      <w:r w:rsidRPr="005640AE">
        <w:rPr>
          <w:rFonts w:ascii="仿宋" w:eastAsia="仿宋" w:hAnsi="仿宋" w:cs="Times New Roman"/>
          <w:bCs/>
          <w:color w:val="000000"/>
          <w:kern w:val="2"/>
          <w:sz w:val="32"/>
          <w:szCs w:val="32"/>
        </w:rPr>
        <w:t>提交结项材</w:t>
      </w:r>
      <w:proofErr w:type="gramEnd"/>
      <w:r w:rsidRPr="005640AE">
        <w:rPr>
          <w:rFonts w:ascii="仿宋" w:eastAsia="仿宋" w:hAnsi="仿宋" w:cs="Times New Roman"/>
          <w:bCs/>
          <w:color w:val="000000"/>
          <w:kern w:val="2"/>
          <w:sz w:val="32"/>
          <w:szCs w:val="32"/>
        </w:rPr>
        <w:t>料的，可以申请本年度项目。</w:t>
      </w:r>
      <w:proofErr w:type="gramStart"/>
      <w:r w:rsidRPr="005640AE">
        <w:rPr>
          <w:rFonts w:ascii="仿宋" w:eastAsia="仿宋" w:hAnsi="仿宋" w:cs="Times New Roman"/>
          <w:bCs/>
          <w:color w:val="000000"/>
          <w:kern w:val="2"/>
          <w:sz w:val="32"/>
          <w:szCs w:val="32"/>
        </w:rPr>
        <w:t>后者具</w:t>
      </w:r>
      <w:proofErr w:type="gramEnd"/>
      <w:r w:rsidRPr="005640AE">
        <w:rPr>
          <w:rFonts w:ascii="仿宋" w:eastAsia="仿宋" w:hAnsi="仿宋" w:cs="Times New Roman"/>
          <w:bCs/>
          <w:color w:val="000000"/>
          <w:kern w:val="2"/>
          <w:sz w:val="32"/>
          <w:szCs w:val="32"/>
        </w:rPr>
        <w:t>体日期以各地中级管理单位</w:t>
      </w:r>
      <w:proofErr w:type="gramStart"/>
      <w:r w:rsidRPr="005640AE">
        <w:rPr>
          <w:rFonts w:ascii="仿宋" w:eastAsia="仿宋" w:hAnsi="仿宋" w:cs="Times New Roman"/>
          <w:bCs/>
          <w:color w:val="000000"/>
          <w:kern w:val="2"/>
          <w:sz w:val="32"/>
          <w:szCs w:val="32"/>
        </w:rPr>
        <w:t>寄出结项材</w:t>
      </w:r>
      <w:proofErr w:type="gramEnd"/>
      <w:r w:rsidRPr="005640AE">
        <w:rPr>
          <w:rFonts w:ascii="仿宋" w:eastAsia="仿宋" w:hAnsi="仿宋" w:cs="Times New Roman"/>
          <w:bCs/>
          <w:color w:val="000000"/>
          <w:kern w:val="2"/>
          <w:sz w:val="32"/>
          <w:szCs w:val="32"/>
        </w:rPr>
        <w:t>料时间为准）。（3）申请国家社会科学基金项目、国家自然科学基金项目及其他国家级科研项目的负责人同年度不能申请国家社会科学基金艺术学项目，其课题组成员也不能作为负责人以内容相同或相近选题申请国家社</w:t>
      </w:r>
      <w:r w:rsidRPr="005640AE">
        <w:rPr>
          <w:rFonts w:ascii="仿宋" w:eastAsia="仿宋" w:hAnsi="仿宋" w:cs="Times New Roman"/>
          <w:bCs/>
          <w:color w:val="000000"/>
          <w:kern w:val="2"/>
          <w:sz w:val="32"/>
          <w:szCs w:val="32"/>
        </w:rPr>
        <w:lastRenderedPageBreak/>
        <w:t>会科学基金艺术学项目。（4）申请2020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sidRPr="005640AE">
        <w:rPr>
          <w:rFonts w:ascii="仿宋" w:eastAsia="仿宋" w:hAnsi="仿宋" w:cs="Times New Roman"/>
          <w:bCs/>
          <w:color w:val="000000"/>
          <w:kern w:val="2"/>
          <w:sz w:val="32"/>
          <w:szCs w:val="32"/>
        </w:rPr>
        <w:t>研</w:t>
      </w:r>
      <w:proofErr w:type="gramEnd"/>
      <w:r w:rsidRPr="005640AE">
        <w:rPr>
          <w:rFonts w:ascii="仿宋" w:eastAsia="仿宋" w:hAnsi="仿宋" w:cs="Times New Roman"/>
          <w:bCs/>
          <w:color w:val="000000"/>
          <w:kern w:val="2"/>
          <w:sz w:val="32"/>
          <w:szCs w:val="32"/>
        </w:rPr>
        <w:t>或</w:t>
      </w:r>
      <w:proofErr w:type="gramStart"/>
      <w:r w:rsidRPr="005640AE">
        <w:rPr>
          <w:rFonts w:ascii="仿宋" w:eastAsia="仿宋" w:hAnsi="仿宋" w:cs="Times New Roman"/>
          <w:bCs/>
          <w:color w:val="000000"/>
          <w:kern w:val="2"/>
          <w:sz w:val="32"/>
          <w:szCs w:val="32"/>
        </w:rPr>
        <w:t>已结项</w:t>
      </w:r>
      <w:proofErr w:type="gramEnd"/>
      <w:r w:rsidRPr="005640AE">
        <w:rPr>
          <w:rFonts w:ascii="仿宋" w:eastAsia="仿宋" w:hAnsi="仿宋" w:cs="Times New Roman"/>
          <w:bCs/>
          <w:color w:val="000000"/>
          <w:kern w:val="2"/>
          <w:sz w:val="32"/>
          <w:szCs w:val="32"/>
        </w:rPr>
        <w:t>的各级各类项目有较大关联的申请课题，须在申请时注明所申请项目与已承担项目的联系和区别，否则视为重复申请；不</w:t>
      </w:r>
      <w:proofErr w:type="gramStart"/>
      <w:r w:rsidRPr="005640AE">
        <w:rPr>
          <w:rFonts w:ascii="仿宋" w:eastAsia="仿宋" w:hAnsi="仿宋" w:cs="Times New Roman"/>
          <w:bCs/>
          <w:color w:val="000000"/>
          <w:kern w:val="2"/>
          <w:sz w:val="32"/>
          <w:szCs w:val="32"/>
        </w:rPr>
        <w:t>得以内容</w:t>
      </w:r>
      <w:proofErr w:type="gramEnd"/>
      <w:r w:rsidRPr="005640AE">
        <w:rPr>
          <w:rFonts w:ascii="仿宋" w:eastAsia="仿宋" w:hAnsi="仿宋" w:cs="Times New Roman"/>
          <w:bCs/>
          <w:color w:val="000000"/>
          <w:kern w:val="2"/>
          <w:sz w:val="32"/>
          <w:szCs w:val="32"/>
        </w:rPr>
        <w:t>基本相同或相近的同一成果申请多家基金项目结项。（7）凡以博士学位论文或博士后出站报告为基础申报国家社会科学基金艺术学项目，须在申请时注明所申请项目与学位论文（出站报告）的联系和区别，申请</w:t>
      </w:r>
      <w:proofErr w:type="gramStart"/>
      <w:r w:rsidRPr="005640AE">
        <w:rPr>
          <w:rFonts w:ascii="仿宋" w:eastAsia="仿宋" w:hAnsi="仿宋" w:cs="Times New Roman"/>
          <w:bCs/>
          <w:color w:val="000000"/>
          <w:kern w:val="2"/>
          <w:sz w:val="32"/>
          <w:szCs w:val="32"/>
        </w:rPr>
        <w:t>鉴定结项时</w:t>
      </w:r>
      <w:proofErr w:type="gramEnd"/>
      <w:r w:rsidRPr="005640AE">
        <w:rPr>
          <w:rFonts w:ascii="仿宋" w:eastAsia="仿宋" w:hAnsi="仿宋" w:cs="Times New Roman"/>
          <w:bCs/>
          <w:color w:val="000000"/>
          <w:kern w:val="2"/>
          <w:sz w:val="32"/>
          <w:szCs w:val="32"/>
        </w:rPr>
        <w:t>须提交学位论文（出站报告）原件。（8）不</w:t>
      </w:r>
      <w:proofErr w:type="gramStart"/>
      <w:r w:rsidRPr="005640AE">
        <w:rPr>
          <w:rFonts w:ascii="仿宋" w:eastAsia="仿宋" w:hAnsi="仿宋" w:cs="Times New Roman"/>
          <w:bCs/>
          <w:color w:val="000000"/>
          <w:kern w:val="2"/>
          <w:sz w:val="32"/>
          <w:szCs w:val="32"/>
        </w:rPr>
        <w:t>得以已</w:t>
      </w:r>
      <w:proofErr w:type="gramEnd"/>
      <w:r w:rsidRPr="005640AE">
        <w:rPr>
          <w:rFonts w:ascii="仿宋" w:eastAsia="仿宋" w:hAnsi="仿宋" w:cs="Times New Roman"/>
          <w:bCs/>
          <w:color w:val="000000"/>
          <w:kern w:val="2"/>
          <w:sz w:val="32"/>
          <w:szCs w:val="32"/>
        </w:rPr>
        <w:t>出版的内容基本相同的研究成果申请国家社会科学基金艺术学项目。（9）凡以国家社会科学基金艺术学项目名义发表阶段性成果或最终成果，不得同时标注多家基金项目资助字样。</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十、2020年度国家社会科学基金艺术学项目实行网上申报。请申请人登录全国艺术科学规划项目申报管理系统（系统路径为：文化和旅游部网站主页→在线办事→办事大厅→全国艺术科学规划项目申报管理系统，以下简称“系统”），按照有关说明注册账号并提交申报材料。</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lastRenderedPageBreak/>
        <w:t>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十三、项目负责人在项目执行期间要遵守相关承诺，履行约定义务，按期完成研究任务，</w:t>
      </w:r>
      <w:proofErr w:type="gramStart"/>
      <w:r w:rsidRPr="005640AE">
        <w:rPr>
          <w:rFonts w:ascii="仿宋" w:eastAsia="仿宋" w:hAnsi="仿宋" w:cs="Times New Roman"/>
          <w:bCs/>
          <w:color w:val="000000"/>
          <w:kern w:val="2"/>
          <w:sz w:val="32"/>
          <w:szCs w:val="32"/>
        </w:rPr>
        <w:t>结项成果</w:t>
      </w:r>
      <w:proofErr w:type="gramEnd"/>
      <w:r w:rsidRPr="005640AE">
        <w:rPr>
          <w:rFonts w:ascii="仿宋" w:eastAsia="仿宋" w:hAnsi="仿宋" w:cs="Times New Roman"/>
          <w:bCs/>
          <w:color w:val="000000"/>
          <w:kern w:val="2"/>
          <w:sz w:val="32"/>
          <w:szCs w:val="32"/>
        </w:rPr>
        <w:t>形式原则上须与</w:t>
      </w:r>
      <w:r w:rsidRPr="005640AE">
        <w:rPr>
          <w:rFonts w:ascii="仿宋" w:eastAsia="仿宋" w:hAnsi="仿宋" w:cs="Times New Roman"/>
          <w:bCs/>
          <w:color w:val="000000"/>
          <w:kern w:val="2"/>
          <w:sz w:val="32"/>
          <w:szCs w:val="32"/>
        </w:rPr>
        <w:lastRenderedPageBreak/>
        <w:t>预期成果一致；如课题获准立项，申报系统生成的《申报书》视为有约束力的资助合同文本。最终成果实行匿名通讯鉴定。除特殊情况外，计划出版的成果须先鉴定、后出版，擅自出版者视为自行终止资助协议。如计划用少数民族语言文字或者外语撰写成果，请在填报论证材料中予以说明。</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十</w:t>
      </w:r>
      <w:r w:rsidR="00344147">
        <w:rPr>
          <w:rFonts w:ascii="仿宋" w:eastAsia="仿宋" w:hAnsi="仿宋" w:cs="Times New Roman" w:hint="eastAsia"/>
          <w:bCs/>
          <w:color w:val="000000"/>
          <w:kern w:val="2"/>
          <w:sz w:val="32"/>
          <w:szCs w:val="32"/>
        </w:rPr>
        <w:t>四</w:t>
      </w:r>
      <w:r w:rsidRPr="005640AE">
        <w:rPr>
          <w:rFonts w:ascii="仿宋" w:eastAsia="仿宋" w:hAnsi="仿宋" w:cs="Times New Roman"/>
          <w:bCs/>
          <w:color w:val="000000"/>
          <w:kern w:val="2"/>
          <w:sz w:val="32"/>
          <w:szCs w:val="32"/>
        </w:rPr>
        <w:t>、课题申报相关文件材料，包括《2020年度国家社会科学基金艺术学项目课题指南》《国家社会科学基金项目资金管理办法》《全国艺术科学规划项目管理办法》《全国艺术科学规划历年立项课题汇编》等，可在文化和旅游部网站或申报系统主页上查询、下载</w:t>
      </w:r>
      <w:r w:rsidR="00FA1B16">
        <w:rPr>
          <w:rFonts w:ascii="仿宋" w:eastAsia="仿宋" w:hAnsi="仿宋" w:cs="Times New Roman" w:hint="eastAsia"/>
          <w:bCs/>
          <w:color w:val="000000"/>
          <w:kern w:val="2"/>
          <w:sz w:val="32"/>
          <w:szCs w:val="32"/>
        </w:rPr>
        <w:t>,</w:t>
      </w:r>
      <w:r w:rsidR="00FA1B16" w:rsidRPr="00FA1B16">
        <w:rPr>
          <w:rFonts w:ascii="仿宋" w:eastAsia="仿宋" w:hAnsi="仿宋" w:cs="Times New Roman"/>
          <w:bCs/>
          <w:color w:val="000000"/>
          <w:kern w:val="2"/>
          <w:sz w:val="32"/>
          <w:szCs w:val="32"/>
        </w:rPr>
        <w:t xml:space="preserve"> </w:t>
      </w:r>
      <w:r w:rsidR="00FA1B16" w:rsidRPr="005640AE">
        <w:rPr>
          <w:rFonts w:ascii="仿宋" w:eastAsia="仿宋" w:hAnsi="仿宋" w:cs="Times New Roman"/>
          <w:bCs/>
          <w:color w:val="000000"/>
          <w:kern w:val="2"/>
          <w:sz w:val="32"/>
          <w:szCs w:val="32"/>
        </w:rPr>
        <w:t>申报系统主页</w:t>
      </w:r>
      <w:r w:rsidR="00A73108">
        <w:rPr>
          <w:rFonts w:ascii="仿宋" w:eastAsia="仿宋" w:hAnsi="仿宋" w:cs="Times New Roman" w:hint="eastAsia"/>
          <w:bCs/>
          <w:color w:val="000000"/>
          <w:kern w:val="2"/>
          <w:sz w:val="32"/>
          <w:szCs w:val="32"/>
        </w:rPr>
        <w:t>地址</w:t>
      </w:r>
      <w:bookmarkStart w:id="0" w:name="_GoBack"/>
      <w:bookmarkEnd w:id="0"/>
      <w:r w:rsidR="00FA1B16">
        <w:rPr>
          <w:rFonts w:ascii="仿宋" w:eastAsia="仿宋" w:hAnsi="仿宋" w:cs="Times New Roman" w:hint="eastAsia"/>
          <w:bCs/>
          <w:color w:val="000000"/>
          <w:kern w:val="2"/>
          <w:sz w:val="32"/>
          <w:szCs w:val="32"/>
        </w:rPr>
        <w:t>:</w:t>
      </w:r>
      <w:r w:rsidR="00FA1B16" w:rsidRPr="007C5502">
        <w:t>http://yskx.mct.gov.cn/index</w:t>
      </w:r>
      <w:r w:rsidRPr="005640AE">
        <w:rPr>
          <w:rFonts w:ascii="仿宋" w:eastAsia="仿宋" w:hAnsi="仿宋" w:cs="Times New Roman"/>
          <w:bCs/>
          <w:color w:val="000000"/>
          <w:kern w:val="2"/>
          <w:sz w:val="32"/>
          <w:szCs w:val="32"/>
        </w:rPr>
        <w:t>。</w:t>
      </w:r>
    </w:p>
    <w:p w:rsidR="005640AE" w:rsidRPr="005640AE" w:rsidRDefault="005640AE" w:rsidP="005640AE">
      <w:pPr>
        <w:pStyle w:val="ac"/>
        <w:spacing w:before="375" w:beforeAutospacing="0" w:after="375" w:afterAutospacing="0" w:line="540" w:lineRule="atLeast"/>
        <w:ind w:firstLine="480"/>
        <w:rPr>
          <w:rFonts w:ascii="仿宋" w:eastAsia="仿宋" w:hAnsi="仿宋" w:cs="Times New Roman"/>
          <w:bCs/>
          <w:color w:val="000000"/>
          <w:kern w:val="2"/>
          <w:sz w:val="32"/>
          <w:szCs w:val="32"/>
        </w:rPr>
      </w:pPr>
      <w:r w:rsidRPr="005640AE">
        <w:rPr>
          <w:rFonts w:ascii="仿宋" w:eastAsia="仿宋" w:hAnsi="仿宋" w:cs="Times New Roman"/>
          <w:bCs/>
          <w:color w:val="000000"/>
          <w:kern w:val="2"/>
          <w:sz w:val="32"/>
          <w:szCs w:val="32"/>
        </w:rPr>
        <w:t>十</w:t>
      </w:r>
      <w:r w:rsidR="00344147">
        <w:rPr>
          <w:rFonts w:ascii="仿宋" w:eastAsia="仿宋" w:hAnsi="仿宋" w:cs="Times New Roman" w:hint="eastAsia"/>
          <w:bCs/>
          <w:color w:val="000000"/>
          <w:kern w:val="2"/>
          <w:sz w:val="32"/>
          <w:szCs w:val="32"/>
        </w:rPr>
        <w:t>五</w:t>
      </w:r>
      <w:r w:rsidRPr="005640AE">
        <w:rPr>
          <w:rFonts w:ascii="仿宋" w:eastAsia="仿宋" w:hAnsi="仿宋" w:cs="Times New Roman"/>
          <w:bCs/>
          <w:color w:val="000000"/>
          <w:kern w:val="2"/>
          <w:sz w:val="32"/>
          <w:szCs w:val="32"/>
        </w:rPr>
        <w:t>、</w:t>
      </w:r>
      <w:r w:rsidR="004C3B9A">
        <w:rPr>
          <w:rFonts w:ascii="仿宋" w:eastAsia="仿宋" w:hAnsi="仿宋" w:cs="Times New Roman" w:hint="eastAsia"/>
          <w:bCs/>
          <w:color w:val="000000"/>
          <w:kern w:val="2"/>
          <w:sz w:val="32"/>
          <w:szCs w:val="32"/>
        </w:rPr>
        <w:t>本项目</w:t>
      </w:r>
      <w:r w:rsidRPr="005640AE">
        <w:rPr>
          <w:rFonts w:ascii="仿宋" w:eastAsia="仿宋" w:hAnsi="仿宋" w:cs="Times New Roman"/>
          <w:bCs/>
          <w:color w:val="000000"/>
          <w:kern w:val="2"/>
          <w:sz w:val="32"/>
          <w:szCs w:val="32"/>
        </w:rPr>
        <w:t>申请人网上集中申报时间为</w:t>
      </w:r>
      <w:r w:rsidRPr="004C3B9A">
        <w:rPr>
          <w:rFonts w:ascii="仿宋" w:eastAsia="仿宋" w:hAnsi="仿宋" w:cs="Times New Roman"/>
          <w:b/>
          <w:bCs/>
          <w:color w:val="000000"/>
          <w:kern w:val="2"/>
          <w:sz w:val="32"/>
          <w:szCs w:val="32"/>
        </w:rPr>
        <w:t>2020年2月1日—</w:t>
      </w:r>
      <w:r w:rsidR="004C3B9A" w:rsidRPr="004C3B9A">
        <w:rPr>
          <w:rFonts w:ascii="仿宋" w:eastAsia="仿宋" w:hAnsi="仿宋" w:cs="Times New Roman" w:hint="eastAsia"/>
          <w:b/>
          <w:bCs/>
          <w:color w:val="000000"/>
          <w:kern w:val="2"/>
          <w:sz w:val="32"/>
          <w:szCs w:val="32"/>
        </w:rPr>
        <w:t>4</w:t>
      </w:r>
      <w:r w:rsidRPr="004C3B9A">
        <w:rPr>
          <w:rFonts w:ascii="仿宋" w:eastAsia="仿宋" w:hAnsi="仿宋" w:cs="Times New Roman"/>
          <w:b/>
          <w:bCs/>
          <w:color w:val="000000"/>
          <w:kern w:val="2"/>
          <w:sz w:val="32"/>
          <w:szCs w:val="32"/>
        </w:rPr>
        <w:t>月</w:t>
      </w:r>
      <w:r w:rsidR="00FA1B16">
        <w:rPr>
          <w:rFonts w:ascii="仿宋" w:eastAsia="仿宋" w:hAnsi="仿宋" w:cs="Times New Roman" w:hint="eastAsia"/>
          <w:b/>
          <w:bCs/>
          <w:color w:val="000000"/>
          <w:kern w:val="2"/>
          <w:sz w:val="32"/>
          <w:szCs w:val="32"/>
        </w:rPr>
        <w:t>10</w:t>
      </w:r>
      <w:r w:rsidRPr="004C3B9A">
        <w:rPr>
          <w:rFonts w:ascii="仿宋" w:eastAsia="仿宋" w:hAnsi="仿宋" w:cs="Times New Roman"/>
          <w:b/>
          <w:bCs/>
          <w:color w:val="000000"/>
          <w:kern w:val="2"/>
          <w:sz w:val="32"/>
          <w:szCs w:val="32"/>
        </w:rPr>
        <w:t>日</w:t>
      </w:r>
      <w:r w:rsidR="004C3B9A">
        <w:rPr>
          <w:rFonts w:ascii="仿宋" w:eastAsia="仿宋" w:hAnsi="仿宋" w:cs="Times New Roman" w:hint="eastAsia"/>
          <w:bCs/>
          <w:color w:val="000000"/>
          <w:kern w:val="2"/>
          <w:sz w:val="32"/>
          <w:szCs w:val="32"/>
        </w:rPr>
        <w:t>。我校网络申报截止时间为</w:t>
      </w:r>
      <w:r w:rsidR="004C3B9A" w:rsidRPr="004C3B9A">
        <w:rPr>
          <w:rFonts w:ascii="仿宋" w:eastAsia="仿宋" w:hAnsi="仿宋" w:cs="Times New Roman" w:hint="eastAsia"/>
          <w:b/>
          <w:bCs/>
          <w:color w:val="000000"/>
          <w:kern w:val="2"/>
          <w:sz w:val="32"/>
          <w:szCs w:val="32"/>
        </w:rPr>
        <w:t>2020年4月</w:t>
      </w:r>
      <w:r w:rsidR="00FA1B16">
        <w:rPr>
          <w:rFonts w:ascii="仿宋" w:eastAsia="仿宋" w:hAnsi="仿宋" w:cs="Times New Roman" w:hint="eastAsia"/>
          <w:b/>
          <w:bCs/>
          <w:color w:val="000000"/>
          <w:kern w:val="2"/>
          <w:sz w:val="32"/>
          <w:szCs w:val="32"/>
        </w:rPr>
        <w:t>10</w:t>
      </w:r>
      <w:r w:rsidR="004C3B9A" w:rsidRPr="004C3B9A">
        <w:rPr>
          <w:rFonts w:ascii="仿宋" w:eastAsia="仿宋" w:hAnsi="仿宋" w:cs="Times New Roman" w:hint="eastAsia"/>
          <w:b/>
          <w:bCs/>
          <w:color w:val="000000"/>
          <w:kern w:val="2"/>
          <w:sz w:val="32"/>
          <w:szCs w:val="32"/>
        </w:rPr>
        <w:t>日</w:t>
      </w:r>
      <w:r w:rsidR="004C3B9A">
        <w:rPr>
          <w:rFonts w:ascii="仿宋" w:eastAsia="仿宋" w:hAnsi="仿宋" w:cs="Times New Roman" w:hint="eastAsia"/>
          <w:bCs/>
          <w:color w:val="000000"/>
          <w:kern w:val="2"/>
          <w:sz w:val="32"/>
          <w:szCs w:val="32"/>
        </w:rPr>
        <w:t>，</w:t>
      </w:r>
      <w:r w:rsidR="004C3B9A" w:rsidRPr="005640AE">
        <w:rPr>
          <w:rFonts w:ascii="仿宋" w:eastAsia="仿宋" w:hAnsi="仿宋" w:cs="Times New Roman"/>
          <w:bCs/>
          <w:color w:val="000000"/>
          <w:kern w:val="2"/>
          <w:sz w:val="32"/>
          <w:szCs w:val="32"/>
        </w:rPr>
        <w:t>逾期不予受理申报</w:t>
      </w:r>
      <w:r w:rsidR="004C3B9A">
        <w:rPr>
          <w:rFonts w:ascii="仿宋" w:eastAsia="仿宋" w:hAnsi="仿宋" w:cs="Times New Roman" w:hint="eastAsia"/>
          <w:bCs/>
          <w:color w:val="000000"/>
          <w:kern w:val="2"/>
          <w:sz w:val="32"/>
          <w:szCs w:val="32"/>
        </w:rPr>
        <w:t>；4月</w:t>
      </w:r>
      <w:r w:rsidR="00FA1B16">
        <w:rPr>
          <w:rFonts w:ascii="仿宋" w:eastAsia="仿宋" w:hAnsi="仿宋" w:cs="Times New Roman" w:hint="eastAsia"/>
          <w:bCs/>
          <w:color w:val="000000"/>
          <w:kern w:val="2"/>
          <w:sz w:val="32"/>
          <w:szCs w:val="32"/>
        </w:rPr>
        <w:t>11</w:t>
      </w:r>
      <w:r w:rsidR="004C3B9A">
        <w:rPr>
          <w:rFonts w:ascii="仿宋" w:eastAsia="仿宋" w:hAnsi="仿宋" w:cs="Times New Roman" w:hint="eastAsia"/>
          <w:bCs/>
          <w:color w:val="000000"/>
          <w:kern w:val="2"/>
          <w:sz w:val="32"/>
          <w:szCs w:val="32"/>
        </w:rPr>
        <w:t>日—4月</w:t>
      </w:r>
      <w:r w:rsidR="00FA1B16">
        <w:rPr>
          <w:rFonts w:ascii="仿宋" w:eastAsia="仿宋" w:hAnsi="仿宋" w:cs="Times New Roman" w:hint="eastAsia"/>
          <w:bCs/>
          <w:color w:val="000000"/>
          <w:kern w:val="2"/>
          <w:sz w:val="32"/>
          <w:szCs w:val="32"/>
        </w:rPr>
        <w:t>15</w:t>
      </w:r>
      <w:r w:rsidR="004C3B9A">
        <w:rPr>
          <w:rFonts w:ascii="仿宋" w:eastAsia="仿宋" w:hAnsi="仿宋" w:cs="Times New Roman" w:hint="eastAsia"/>
          <w:bCs/>
          <w:color w:val="000000"/>
          <w:kern w:val="2"/>
          <w:sz w:val="32"/>
          <w:szCs w:val="32"/>
        </w:rPr>
        <w:t>日</w:t>
      </w:r>
      <w:r w:rsidR="00FA1B16">
        <w:rPr>
          <w:rFonts w:ascii="仿宋" w:eastAsia="仿宋" w:hAnsi="仿宋" w:cs="Times New Roman" w:hint="eastAsia"/>
          <w:bCs/>
          <w:color w:val="000000"/>
          <w:kern w:val="2"/>
          <w:sz w:val="32"/>
          <w:szCs w:val="32"/>
        </w:rPr>
        <w:t>为</w:t>
      </w:r>
      <w:r w:rsidR="004C3B9A">
        <w:rPr>
          <w:rFonts w:ascii="仿宋" w:eastAsia="仿宋" w:hAnsi="仿宋" w:cs="Times New Roman" w:hint="eastAsia"/>
          <w:bCs/>
          <w:color w:val="000000"/>
          <w:kern w:val="2"/>
          <w:sz w:val="32"/>
          <w:szCs w:val="32"/>
        </w:rPr>
        <w:t>我处</w:t>
      </w:r>
      <w:r w:rsidR="004C3B9A" w:rsidRPr="005640AE">
        <w:rPr>
          <w:rFonts w:ascii="仿宋" w:eastAsia="仿宋" w:hAnsi="仿宋" w:cs="Times New Roman"/>
          <w:bCs/>
          <w:color w:val="000000"/>
          <w:kern w:val="2"/>
          <w:sz w:val="32"/>
          <w:szCs w:val="32"/>
        </w:rPr>
        <w:t>完成资格审查及项目提交</w:t>
      </w:r>
      <w:r w:rsidR="004C3B9A">
        <w:rPr>
          <w:rFonts w:ascii="仿宋" w:eastAsia="仿宋" w:hAnsi="仿宋" w:cs="Times New Roman" w:hint="eastAsia"/>
          <w:bCs/>
          <w:color w:val="000000"/>
          <w:kern w:val="2"/>
          <w:sz w:val="32"/>
          <w:szCs w:val="32"/>
        </w:rPr>
        <w:t>省级主管单位时间</w:t>
      </w:r>
      <w:r w:rsidRPr="005640AE">
        <w:rPr>
          <w:rFonts w:ascii="仿宋" w:eastAsia="仿宋" w:hAnsi="仿宋" w:cs="Times New Roman"/>
          <w:bCs/>
          <w:color w:val="000000"/>
          <w:kern w:val="2"/>
          <w:sz w:val="32"/>
          <w:szCs w:val="32"/>
        </w:rPr>
        <w:t>。</w:t>
      </w:r>
    </w:p>
    <w:p w:rsidR="00101DE3" w:rsidRPr="002A67C1" w:rsidRDefault="00101DE3" w:rsidP="004C3B9A">
      <w:pPr>
        <w:widowControl/>
        <w:spacing w:before="100" w:beforeAutospacing="1" w:after="100" w:afterAutospacing="1" w:line="480" w:lineRule="atLeast"/>
        <w:jc w:val="left"/>
        <w:rPr>
          <w:rFonts w:ascii="仿宋" w:eastAsia="仿宋" w:hAnsi="仿宋"/>
          <w:bCs/>
          <w:color w:val="000000"/>
          <w:sz w:val="32"/>
          <w:szCs w:val="32"/>
        </w:rPr>
      </w:pPr>
      <w:r w:rsidRPr="002A67C1">
        <w:rPr>
          <w:rFonts w:ascii="仿宋" w:eastAsia="仿宋" w:hAnsi="仿宋" w:hint="eastAsia"/>
          <w:bCs/>
          <w:color w:val="000000"/>
          <w:sz w:val="32"/>
          <w:szCs w:val="32"/>
        </w:rPr>
        <w:t>联系人:葛媛媛</w:t>
      </w:r>
      <w:r w:rsidRPr="002A67C1">
        <w:rPr>
          <w:rFonts w:ascii="仿宋" w:eastAsia="仿宋" w:hAnsi="仿宋"/>
          <w:bCs/>
          <w:color w:val="000000"/>
          <w:sz w:val="32"/>
          <w:szCs w:val="32"/>
        </w:rPr>
        <w:t xml:space="preserve">    </w:t>
      </w:r>
      <w:r w:rsidR="002A67C1">
        <w:rPr>
          <w:rFonts w:ascii="仿宋" w:eastAsia="仿宋" w:hAnsi="仿宋" w:hint="eastAsia"/>
          <w:bCs/>
          <w:color w:val="000000"/>
          <w:sz w:val="32"/>
          <w:szCs w:val="32"/>
        </w:rPr>
        <w:t xml:space="preserve">       </w:t>
      </w:r>
      <w:r w:rsidRPr="002A67C1">
        <w:rPr>
          <w:rFonts w:ascii="仿宋" w:eastAsia="仿宋" w:hAnsi="仿宋" w:hint="eastAsia"/>
          <w:bCs/>
          <w:color w:val="000000"/>
          <w:sz w:val="32"/>
          <w:szCs w:val="32"/>
        </w:rPr>
        <w:t>联系电话：8823</w:t>
      </w:r>
      <w:r w:rsidR="00062592">
        <w:rPr>
          <w:rFonts w:ascii="仿宋" w:eastAsia="仿宋" w:hAnsi="仿宋" w:hint="eastAsia"/>
          <w:bCs/>
          <w:color w:val="000000"/>
          <w:sz w:val="32"/>
          <w:szCs w:val="32"/>
        </w:rPr>
        <w:t>2</w:t>
      </w:r>
      <w:r w:rsidRPr="002A67C1">
        <w:rPr>
          <w:rFonts w:ascii="仿宋" w:eastAsia="仿宋" w:hAnsi="仿宋" w:hint="eastAsia"/>
          <w:bCs/>
          <w:color w:val="000000"/>
          <w:sz w:val="32"/>
          <w:szCs w:val="32"/>
        </w:rPr>
        <w:t>606，67846</w:t>
      </w:r>
    </w:p>
    <w:p w:rsidR="00E01D37" w:rsidRPr="00E01D37" w:rsidRDefault="00E01D37" w:rsidP="004C3B9A">
      <w:pPr>
        <w:spacing w:line="326" w:lineRule="atLeast"/>
        <w:ind w:firstLineChars="1585" w:firstLine="5092"/>
        <w:rPr>
          <w:rFonts w:ascii="仿宋" w:eastAsia="仿宋" w:hAnsi="仿宋"/>
          <w:b/>
          <w:color w:val="000000"/>
          <w:sz w:val="32"/>
          <w:szCs w:val="32"/>
        </w:rPr>
      </w:pPr>
      <w:r w:rsidRPr="00E01D37">
        <w:rPr>
          <w:rFonts w:ascii="仿宋" w:eastAsia="仿宋" w:hAnsi="仿宋" w:hint="eastAsia"/>
          <w:b/>
          <w:color w:val="000000"/>
          <w:sz w:val="32"/>
          <w:szCs w:val="32"/>
        </w:rPr>
        <w:t>盐城师范学院社科处</w:t>
      </w:r>
    </w:p>
    <w:p w:rsidR="00101DE3" w:rsidRDefault="00D305D2" w:rsidP="00456531">
      <w:pPr>
        <w:spacing w:line="326" w:lineRule="atLeast"/>
        <w:ind w:firstLine="435"/>
        <w:rPr>
          <w:rFonts w:ascii="仿宋" w:eastAsia="仿宋" w:hAnsi="仿宋"/>
          <w:b/>
          <w:color w:val="000000"/>
          <w:sz w:val="32"/>
          <w:szCs w:val="32"/>
        </w:rPr>
      </w:pPr>
      <w:r>
        <w:rPr>
          <w:rFonts w:ascii="仿宋" w:eastAsia="仿宋" w:hAnsi="仿宋" w:hint="eastAsia"/>
          <w:b/>
          <w:color w:val="000000"/>
          <w:sz w:val="32"/>
          <w:szCs w:val="32"/>
        </w:rPr>
        <w:t xml:space="preserve">                              </w:t>
      </w:r>
      <w:r w:rsidR="008710DA">
        <w:rPr>
          <w:rFonts w:ascii="仿宋" w:eastAsia="仿宋" w:hAnsi="仿宋" w:hint="eastAsia"/>
          <w:b/>
          <w:color w:val="000000"/>
          <w:sz w:val="32"/>
          <w:szCs w:val="32"/>
        </w:rPr>
        <w:t>2020</w:t>
      </w:r>
      <w:r w:rsidR="00E01D37" w:rsidRPr="00E01D37">
        <w:rPr>
          <w:rFonts w:ascii="仿宋" w:eastAsia="仿宋" w:hAnsi="仿宋"/>
          <w:b/>
          <w:color w:val="000000"/>
          <w:sz w:val="32"/>
          <w:szCs w:val="32"/>
        </w:rPr>
        <w:t>年</w:t>
      </w:r>
      <w:r w:rsidR="008710DA">
        <w:rPr>
          <w:rFonts w:ascii="仿宋" w:eastAsia="仿宋" w:hAnsi="仿宋" w:hint="eastAsia"/>
          <w:b/>
          <w:color w:val="000000"/>
          <w:sz w:val="32"/>
          <w:szCs w:val="32"/>
        </w:rPr>
        <w:t>3</w:t>
      </w:r>
      <w:r w:rsidR="00E01D37" w:rsidRPr="00E01D37">
        <w:rPr>
          <w:rFonts w:ascii="仿宋" w:eastAsia="仿宋" w:hAnsi="仿宋"/>
          <w:b/>
          <w:color w:val="000000"/>
          <w:sz w:val="32"/>
          <w:szCs w:val="32"/>
        </w:rPr>
        <w:t>月</w:t>
      </w:r>
      <w:r w:rsidR="008710DA">
        <w:rPr>
          <w:rFonts w:ascii="仿宋" w:eastAsia="仿宋" w:hAnsi="仿宋" w:hint="eastAsia"/>
          <w:b/>
          <w:color w:val="000000"/>
          <w:sz w:val="32"/>
          <w:szCs w:val="32"/>
        </w:rPr>
        <w:t>6</w:t>
      </w:r>
      <w:r w:rsidR="00E01D37" w:rsidRPr="00E01D37">
        <w:rPr>
          <w:rFonts w:ascii="仿宋" w:eastAsia="仿宋" w:hAnsi="仿宋"/>
          <w:b/>
          <w:color w:val="000000"/>
          <w:sz w:val="32"/>
          <w:szCs w:val="32"/>
        </w:rPr>
        <w:t>日</w:t>
      </w:r>
    </w:p>
    <w:p w:rsidR="00456531" w:rsidRPr="00456531" w:rsidRDefault="00456531" w:rsidP="00456531">
      <w:pPr>
        <w:spacing w:line="326" w:lineRule="atLeast"/>
        <w:ind w:firstLine="435"/>
        <w:rPr>
          <w:rFonts w:ascii="仿宋" w:eastAsia="仿宋" w:hAnsi="仿宋"/>
          <w:b/>
          <w:color w:val="000000"/>
          <w:sz w:val="32"/>
          <w:szCs w:val="32"/>
        </w:rPr>
      </w:pPr>
    </w:p>
    <w:p w:rsidR="00101DE3" w:rsidRPr="00450E08" w:rsidRDefault="00456531" w:rsidP="002A67C1">
      <w:pPr>
        <w:spacing w:line="326" w:lineRule="atLeast"/>
        <w:rPr>
          <w:rFonts w:ascii="仿宋" w:eastAsia="仿宋" w:hAnsi="仿宋"/>
          <w:bCs/>
          <w:color w:val="000000"/>
          <w:sz w:val="32"/>
          <w:szCs w:val="32"/>
        </w:rPr>
      </w:pPr>
      <w:r w:rsidRPr="00456531">
        <w:rPr>
          <w:rFonts w:ascii="仿宋" w:eastAsia="仿宋" w:hAnsi="仿宋" w:hint="eastAsia"/>
          <w:bCs/>
          <w:color w:val="000000"/>
          <w:sz w:val="32"/>
          <w:szCs w:val="32"/>
        </w:rPr>
        <w:t>附件1：2020年度国家社会科学基金艺术学项目课题指南</w:t>
      </w:r>
    </w:p>
    <w:sectPr w:rsidR="00101DE3" w:rsidRPr="00450E08" w:rsidSect="00EB6CF0">
      <w:headerReference w:type="even" r:id="rId7"/>
      <w:headerReference w:type="default" r:id="rId8"/>
      <w:pgSz w:w="11906" w:h="16838"/>
      <w:pgMar w:top="1418" w:right="1814" w:bottom="141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690" w:rsidRDefault="00426690" w:rsidP="00193AA0">
      <w:r>
        <w:separator/>
      </w:r>
    </w:p>
  </w:endnote>
  <w:endnote w:type="continuationSeparator" w:id="0">
    <w:p w:rsidR="00426690" w:rsidRDefault="00426690" w:rsidP="0019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690" w:rsidRDefault="00426690" w:rsidP="00193AA0">
      <w:r>
        <w:separator/>
      </w:r>
    </w:p>
  </w:footnote>
  <w:footnote w:type="continuationSeparator" w:id="0">
    <w:p w:rsidR="00426690" w:rsidRDefault="00426690" w:rsidP="0019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20A" w:rsidRDefault="00FD520A" w:rsidP="00D27068">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20A" w:rsidRDefault="00FD520A" w:rsidP="00D2706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14909"/>
    <w:multiLevelType w:val="hybridMultilevel"/>
    <w:tmpl w:val="4A4843D4"/>
    <w:lvl w:ilvl="0" w:tplc="AD90DE5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15:restartNumberingAfterBreak="0">
    <w:nsid w:val="6C071584"/>
    <w:multiLevelType w:val="hybridMultilevel"/>
    <w:tmpl w:val="61347AC6"/>
    <w:lvl w:ilvl="0" w:tplc="BEBE2C6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5531"/>
    <w:rsid w:val="00007AF2"/>
    <w:rsid w:val="000322F2"/>
    <w:rsid w:val="00047036"/>
    <w:rsid w:val="000561E4"/>
    <w:rsid w:val="00062592"/>
    <w:rsid w:val="00062E07"/>
    <w:rsid w:val="000719FB"/>
    <w:rsid w:val="00081ACB"/>
    <w:rsid w:val="00096862"/>
    <w:rsid w:val="000B0AB7"/>
    <w:rsid w:val="000E6429"/>
    <w:rsid w:val="000F48F8"/>
    <w:rsid w:val="000F5DB6"/>
    <w:rsid w:val="001009F1"/>
    <w:rsid w:val="00101DE3"/>
    <w:rsid w:val="00147E03"/>
    <w:rsid w:val="001525B4"/>
    <w:rsid w:val="00174A67"/>
    <w:rsid w:val="00176A1A"/>
    <w:rsid w:val="00183816"/>
    <w:rsid w:val="00193AA0"/>
    <w:rsid w:val="001948DC"/>
    <w:rsid w:val="001D0290"/>
    <w:rsid w:val="001E509F"/>
    <w:rsid w:val="001F2BE1"/>
    <w:rsid w:val="00202850"/>
    <w:rsid w:val="00203347"/>
    <w:rsid w:val="00204A0E"/>
    <w:rsid w:val="00206315"/>
    <w:rsid w:val="00207EFA"/>
    <w:rsid w:val="002107A8"/>
    <w:rsid w:val="00213D3B"/>
    <w:rsid w:val="00220A06"/>
    <w:rsid w:val="002222F9"/>
    <w:rsid w:val="00256E69"/>
    <w:rsid w:val="0026066B"/>
    <w:rsid w:val="00283EC7"/>
    <w:rsid w:val="00293CA1"/>
    <w:rsid w:val="002A67C1"/>
    <w:rsid w:val="002C3CBD"/>
    <w:rsid w:val="002C48A0"/>
    <w:rsid w:val="002E4390"/>
    <w:rsid w:val="00302BFB"/>
    <w:rsid w:val="00314386"/>
    <w:rsid w:val="00316D12"/>
    <w:rsid w:val="00317923"/>
    <w:rsid w:val="003263CE"/>
    <w:rsid w:val="00334811"/>
    <w:rsid w:val="003354F0"/>
    <w:rsid w:val="00342B9B"/>
    <w:rsid w:val="00342CC2"/>
    <w:rsid w:val="00344147"/>
    <w:rsid w:val="0035784F"/>
    <w:rsid w:val="00376885"/>
    <w:rsid w:val="0039213C"/>
    <w:rsid w:val="00392896"/>
    <w:rsid w:val="003A74C0"/>
    <w:rsid w:val="003A7502"/>
    <w:rsid w:val="003B240E"/>
    <w:rsid w:val="003B350F"/>
    <w:rsid w:val="003B4222"/>
    <w:rsid w:val="003C527A"/>
    <w:rsid w:val="003D1AF5"/>
    <w:rsid w:val="00404A98"/>
    <w:rsid w:val="004126F5"/>
    <w:rsid w:val="00413078"/>
    <w:rsid w:val="00426690"/>
    <w:rsid w:val="00435B44"/>
    <w:rsid w:val="00436E04"/>
    <w:rsid w:val="00450E08"/>
    <w:rsid w:val="00456531"/>
    <w:rsid w:val="00482EC8"/>
    <w:rsid w:val="004A2C30"/>
    <w:rsid w:val="004A6EDA"/>
    <w:rsid w:val="004C3B9A"/>
    <w:rsid w:val="004C5502"/>
    <w:rsid w:val="004D0064"/>
    <w:rsid w:val="004E2AF4"/>
    <w:rsid w:val="004F7EDE"/>
    <w:rsid w:val="00521B34"/>
    <w:rsid w:val="00527D3A"/>
    <w:rsid w:val="00536B61"/>
    <w:rsid w:val="00542B8F"/>
    <w:rsid w:val="00560D11"/>
    <w:rsid w:val="005640AE"/>
    <w:rsid w:val="00574A58"/>
    <w:rsid w:val="005873FC"/>
    <w:rsid w:val="005A39FD"/>
    <w:rsid w:val="005C0572"/>
    <w:rsid w:val="005C2C1D"/>
    <w:rsid w:val="005D2943"/>
    <w:rsid w:val="005D60D0"/>
    <w:rsid w:val="005E03AB"/>
    <w:rsid w:val="005E09E3"/>
    <w:rsid w:val="005E5531"/>
    <w:rsid w:val="005F0BD9"/>
    <w:rsid w:val="005F24D3"/>
    <w:rsid w:val="005F50C0"/>
    <w:rsid w:val="00607DE6"/>
    <w:rsid w:val="006210D5"/>
    <w:rsid w:val="0063050F"/>
    <w:rsid w:val="006310A3"/>
    <w:rsid w:val="00652A34"/>
    <w:rsid w:val="006549CC"/>
    <w:rsid w:val="006647DF"/>
    <w:rsid w:val="00666B76"/>
    <w:rsid w:val="006678E1"/>
    <w:rsid w:val="00680250"/>
    <w:rsid w:val="00683C7F"/>
    <w:rsid w:val="0069383D"/>
    <w:rsid w:val="006C69D8"/>
    <w:rsid w:val="006C72E6"/>
    <w:rsid w:val="006E0B2F"/>
    <w:rsid w:val="006E226D"/>
    <w:rsid w:val="006E3A74"/>
    <w:rsid w:val="006E6B33"/>
    <w:rsid w:val="006F158D"/>
    <w:rsid w:val="0070121E"/>
    <w:rsid w:val="007139F9"/>
    <w:rsid w:val="00717092"/>
    <w:rsid w:val="00731883"/>
    <w:rsid w:val="00770C4E"/>
    <w:rsid w:val="007A0667"/>
    <w:rsid w:val="007B2BE1"/>
    <w:rsid w:val="007C10A9"/>
    <w:rsid w:val="007C58F6"/>
    <w:rsid w:val="007D19BB"/>
    <w:rsid w:val="0080022C"/>
    <w:rsid w:val="008023A2"/>
    <w:rsid w:val="008261AA"/>
    <w:rsid w:val="00826362"/>
    <w:rsid w:val="008474E6"/>
    <w:rsid w:val="008710DA"/>
    <w:rsid w:val="008814C8"/>
    <w:rsid w:val="00885FB2"/>
    <w:rsid w:val="008A2300"/>
    <w:rsid w:val="008B02ED"/>
    <w:rsid w:val="008B0426"/>
    <w:rsid w:val="008B34D9"/>
    <w:rsid w:val="008B4FAA"/>
    <w:rsid w:val="008B6274"/>
    <w:rsid w:val="008C2542"/>
    <w:rsid w:val="008C4A7E"/>
    <w:rsid w:val="008D4EDE"/>
    <w:rsid w:val="008E5A68"/>
    <w:rsid w:val="008E6426"/>
    <w:rsid w:val="008E6FC8"/>
    <w:rsid w:val="008F0485"/>
    <w:rsid w:val="009025FA"/>
    <w:rsid w:val="009076DB"/>
    <w:rsid w:val="00936F29"/>
    <w:rsid w:val="00972786"/>
    <w:rsid w:val="00983F86"/>
    <w:rsid w:val="00997320"/>
    <w:rsid w:val="009A659B"/>
    <w:rsid w:val="009C09E9"/>
    <w:rsid w:val="009C4365"/>
    <w:rsid w:val="009C6015"/>
    <w:rsid w:val="009D2E48"/>
    <w:rsid w:val="009E2C4A"/>
    <w:rsid w:val="009F4713"/>
    <w:rsid w:val="009F4D83"/>
    <w:rsid w:val="00A108C5"/>
    <w:rsid w:val="00A31CAF"/>
    <w:rsid w:val="00A37178"/>
    <w:rsid w:val="00A4029A"/>
    <w:rsid w:val="00A43AC1"/>
    <w:rsid w:val="00A4483B"/>
    <w:rsid w:val="00A46FDC"/>
    <w:rsid w:val="00A54EA1"/>
    <w:rsid w:val="00A56C67"/>
    <w:rsid w:val="00A61A8C"/>
    <w:rsid w:val="00A73108"/>
    <w:rsid w:val="00A841FE"/>
    <w:rsid w:val="00AA15FB"/>
    <w:rsid w:val="00AA3BB4"/>
    <w:rsid w:val="00AC2C0D"/>
    <w:rsid w:val="00AE416D"/>
    <w:rsid w:val="00AF04D2"/>
    <w:rsid w:val="00AF7064"/>
    <w:rsid w:val="00B01027"/>
    <w:rsid w:val="00B22F1B"/>
    <w:rsid w:val="00B2772C"/>
    <w:rsid w:val="00B31364"/>
    <w:rsid w:val="00B47B87"/>
    <w:rsid w:val="00B557E7"/>
    <w:rsid w:val="00B650AE"/>
    <w:rsid w:val="00B7335C"/>
    <w:rsid w:val="00B75EFA"/>
    <w:rsid w:val="00B85408"/>
    <w:rsid w:val="00BA5726"/>
    <w:rsid w:val="00BB42DD"/>
    <w:rsid w:val="00BC0A4A"/>
    <w:rsid w:val="00C33E8C"/>
    <w:rsid w:val="00C37B85"/>
    <w:rsid w:val="00C44657"/>
    <w:rsid w:val="00C60749"/>
    <w:rsid w:val="00C6348F"/>
    <w:rsid w:val="00C80647"/>
    <w:rsid w:val="00C92039"/>
    <w:rsid w:val="00CA585E"/>
    <w:rsid w:val="00CB5D0D"/>
    <w:rsid w:val="00CC6E47"/>
    <w:rsid w:val="00CC7865"/>
    <w:rsid w:val="00CD3588"/>
    <w:rsid w:val="00CF4BFD"/>
    <w:rsid w:val="00CF64C2"/>
    <w:rsid w:val="00D17292"/>
    <w:rsid w:val="00D2670B"/>
    <w:rsid w:val="00D27068"/>
    <w:rsid w:val="00D305D2"/>
    <w:rsid w:val="00D357A8"/>
    <w:rsid w:val="00DB18CE"/>
    <w:rsid w:val="00DB253C"/>
    <w:rsid w:val="00DB2E87"/>
    <w:rsid w:val="00DB4FA6"/>
    <w:rsid w:val="00DC7D7F"/>
    <w:rsid w:val="00DD4FF5"/>
    <w:rsid w:val="00DE289E"/>
    <w:rsid w:val="00DE4988"/>
    <w:rsid w:val="00E01D37"/>
    <w:rsid w:val="00E113C3"/>
    <w:rsid w:val="00E15A39"/>
    <w:rsid w:val="00E16B2A"/>
    <w:rsid w:val="00E22779"/>
    <w:rsid w:val="00E72AB1"/>
    <w:rsid w:val="00E86542"/>
    <w:rsid w:val="00E92E7A"/>
    <w:rsid w:val="00EA1241"/>
    <w:rsid w:val="00EA5760"/>
    <w:rsid w:val="00EB6CF0"/>
    <w:rsid w:val="00EC2268"/>
    <w:rsid w:val="00ED44C0"/>
    <w:rsid w:val="00ED691B"/>
    <w:rsid w:val="00EE2782"/>
    <w:rsid w:val="00EE30BE"/>
    <w:rsid w:val="00EE3A3A"/>
    <w:rsid w:val="00EF3D57"/>
    <w:rsid w:val="00EF4642"/>
    <w:rsid w:val="00F133A2"/>
    <w:rsid w:val="00F21955"/>
    <w:rsid w:val="00F264AB"/>
    <w:rsid w:val="00F26F3F"/>
    <w:rsid w:val="00F446E3"/>
    <w:rsid w:val="00F622BE"/>
    <w:rsid w:val="00FA0100"/>
    <w:rsid w:val="00FA0ECC"/>
    <w:rsid w:val="00FA1B16"/>
    <w:rsid w:val="00FA6515"/>
    <w:rsid w:val="00FB61B1"/>
    <w:rsid w:val="00FC5A50"/>
    <w:rsid w:val="00FC6D58"/>
    <w:rsid w:val="00FD520A"/>
    <w:rsid w:val="00FE4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7E680"/>
  <w15:docId w15:val="{C4B7739F-1830-4FAF-A8A9-6EDD0F93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E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A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93AA0"/>
    <w:rPr>
      <w:sz w:val="18"/>
      <w:szCs w:val="18"/>
    </w:rPr>
  </w:style>
  <w:style w:type="paragraph" w:styleId="a5">
    <w:name w:val="footer"/>
    <w:basedOn w:val="a"/>
    <w:link w:val="a6"/>
    <w:uiPriority w:val="99"/>
    <w:unhideWhenUsed/>
    <w:rsid w:val="00193A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93AA0"/>
    <w:rPr>
      <w:sz w:val="18"/>
      <w:szCs w:val="18"/>
    </w:rPr>
  </w:style>
  <w:style w:type="character" w:styleId="a7">
    <w:name w:val="Hyperlink"/>
    <w:basedOn w:val="a0"/>
    <w:uiPriority w:val="99"/>
    <w:unhideWhenUsed/>
    <w:rsid w:val="005F0BD9"/>
    <w:rPr>
      <w:color w:val="0563C1" w:themeColor="hyperlink"/>
      <w:u w:val="single"/>
    </w:rPr>
  </w:style>
  <w:style w:type="paragraph" w:customStyle="1" w:styleId="a8">
    <w:name w:val="发文机关"/>
    <w:qFormat/>
    <w:rsid w:val="00F26F3F"/>
    <w:pPr>
      <w:adjustRightInd w:val="0"/>
      <w:snapToGrid w:val="0"/>
      <w:spacing w:afterLines="200"/>
      <w:jc w:val="center"/>
    </w:pPr>
    <w:rPr>
      <w:rFonts w:ascii="Calibri" w:eastAsia="宋体" w:hAnsi="Calibri" w:cs="Times New Roman"/>
      <w:b/>
      <w:color w:val="FF0000"/>
      <w:w w:val="70"/>
      <w:sz w:val="130"/>
      <w:szCs w:val="130"/>
    </w:rPr>
  </w:style>
  <w:style w:type="paragraph" w:customStyle="1" w:styleId="a9">
    <w:name w:val="发文字号"/>
    <w:qFormat/>
    <w:rsid w:val="00F26F3F"/>
    <w:pPr>
      <w:pBdr>
        <w:bottom w:val="single" w:sz="18" w:space="1" w:color="FF0000"/>
      </w:pBdr>
      <w:jc w:val="center"/>
    </w:pPr>
    <w:rPr>
      <w:rFonts w:ascii="Calibri" w:eastAsia="仿宋" w:hAnsi="Calibri" w:cs="Times New Roman"/>
      <w:sz w:val="32"/>
      <w:szCs w:val="21"/>
    </w:rPr>
  </w:style>
  <w:style w:type="paragraph" w:customStyle="1" w:styleId="aa">
    <w:name w:val="公文标题"/>
    <w:qFormat/>
    <w:rsid w:val="00F26F3F"/>
    <w:pPr>
      <w:adjustRightInd w:val="0"/>
      <w:snapToGrid w:val="0"/>
      <w:spacing w:beforeLines="200" w:afterLines="200"/>
      <w:jc w:val="center"/>
    </w:pPr>
    <w:rPr>
      <w:rFonts w:ascii="Calibri" w:eastAsia="宋体" w:hAnsi="Calibri" w:cs="Times New Roman"/>
      <w:sz w:val="44"/>
      <w:szCs w:val="21"/>
    </w:rPr>
  </w:style>
  <w:style w:type="paragraph" w:customStyle="1" w:styleId="ab">
    <w:name w:val="主送机关"/>
    <w:qFormat/>
    <w:rsid w:val="00F26F3F"/>
    <w:rPr>
      <w:rFonts w:ascii="Calibri" w:eastAsia="仿宋" w:hAnsi="Calibri" w:cs="Times New Roman"/>
      <w:sz w:val="32"/>
      <w:szCs w:val="21"/>
    </w:rPr>
  </w:style>
  <w:style w:type="paragraph" w:styleId="ac">
    <w:name w:val="Normal (Web)"/>
    <w:basedOn w:val="a"/>
    <w:uiPriority w:val="99"/>
    <w:unhideWhenUsed/>
    <w:rsid w:val="00E113C3"/>
    <w:pPr>
      <w:widowControl/>
      <w:spacing w:before="100" w:beforeAutospacing="1" w:after="100" w:afterAutospacing="1"/>
      <w:jc w:val="left"/>
    </w:pPr>
    <w:rPr>
      <w:rFonts w:ascii="宋体" w:hAnsi="宋体" w:cs="宋体"/>
      <w:kern w:val="0"/>
      <w:sz w:val="24"/>
    </w:rPr>
  </w:style>
  <w:style w:type="character" w:styleId="ad">
    <w:name w:val="Strong"/>
    <w:basedOn w:val="a0"/>
    <w:uiPriority w:val="22"/>
    <w:qFormat/>
    <w:rsid w:val="00E113C3"/>
    <w:rPr>
      <w:b/>
      <w:bCs/>
    </w:rPr>
  </w:style>
  <w:style w:type="paragraph" w:styleId="ae">
    <w:name w:val="Date"/>
    <w:basedOn w:val="a"/>
    <w:next w:val="a"/>
    <w:link w:val="af"/>
    <w:uiPriority w:val="99"/>
    <w:semiHidden/>
    <w:unhideWhenUsed/>
    <w:rsid w:val="00EA5760"/>
    <w:pPr>
      <w:ind w:leftChars="2500" w:left="100"/>
    </w:pPr>
  </w:style>
  <w:style w:type="character" w:customStyle="1" w:styleId="af">
    <w:name w:val="日期 字符"/>
    <w:basedOn w:val="a0"/>
    <w:link w:val="ae"/>
    <w:uiPriority w:val="99"/>
    <w:semiHidden/>
    <w:rsid w:val="00EA5760"/>
    <w:rPr>
      <w:rFonts w:ascii="Times New Roman" w:eastAsia="宋体" w:hAnsi="Times New Roman" w:cs="Times New Roman"/>
      <w:szCs w:val="24"/>
    </w:rPr>
  </w:style>
  <w:style w:type="paragraph" w:styleId="af0">
    <w:name w:val="List Paragraph"/>
    <w:basedOn w:val="a"/>
    <w:uiPriority w:val="34"/>
    <w:qFormat/>
    <w:rsid w:val="00E227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6233">
      <w:bodyDiv w:val="1"/>
      <w:marLeft w:val="0"/>
      <w:marRight w:val="0"/>
      <w:marTop w:val="0"/>
      <w:marBottom w:val="0"/>
      <w:divBdr>
        <w:top w:val="none" w:sz="0" w:space="0" w:color="auto"/>
        <w:left w:val="none" w:sz="0" w:space="0" w:color="auto"/>
        <w:bottom w:val="none" w:sz="0" w:space="0" w:color="auto"/>
        <w:right w:val="none" w:sz="0" w:space="0" w:color="auto"/>
      </w:divBdr>
    </w:div>
    <w:div w:id="1353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Administrator</cp:lastModifiedBy>
  <cp:revision>15</cp:revision>
  <cp:lastPrinted>2018-10-30T11:17:00Z</cp:lastPrinted>
  <dcterms:created xsi:type="dcterms:W3CDTF">2019-02-24T07:00:00Z</dcterms:created>
  <dcterms:modified xsi:type="dcterms:W3CDTF">2020-03-08T01:49:00Z</dcterms:modified>
</cp:coreProperties>
</file>