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rPr>
          <w:rFonts w:ascii="黑体" w:hAnsi="Times New Roman" w:eastAsia="黑体" w:cs="Times New Roman"/>
          <w:sz w:val="52"/>
          <w:szCs w:val="52"/>
        </w:rPr>
      </w:pPr>
      <w:commentRangeStart w:id="0"/>
      <w:r>
        <w:rPr>
          <w:rFonts w:hint="eastAsia" w:ascii="黑体" w:hAnsi="Times New Roman" w:eastAsia="黑体" w:cs="Times New Roman"/>
          <w:sz w:val="52"/>
          <w:szCs w:val="52"/>
        </w:rPr>
        <w:t>盐 城 师 范 学 院</w:t>
      </w:r>
      <w:commentRangeEnd w:id="0"/>
      <w:r>
        <w:rPr>
          <w:rFonts w:hint="eastAsia" w:ascii="黑体" w:hAnsi="Times New Roman" w:eastAsia="黑体" w:cs="Times New Roman"/>
          <w:sz w:val="52"/>
          <w:szCs w:val="52"/>
        </w:rPr>
        <w:commentReference w:id="0"/>
      </w:r>
    </w:p>
    <w:p>
      <w:pPr>
        <w:spacing w:before="312" w:beforeLines="100" w:after="312" w:afterLines="100" w:line="360" w:lineRule="auto"/>
        <w:jc w:val="center"/>
        <w:rPr>
          <w:rFonts w:ascii="楷体_gb2312" w:hAnsi="Times New Roman" w:eastAsia="楷体_gb2312" w:cs="Times New Roman"/>
          <w:b/>
          <w:sz w:val="32"/>
          <w:szCs w:val="24"/>
        </w:rPr>
      </w:pPr>
      <w:commentRangeStart w:id="1"/>
      <w:r>
        <w:rPr>
          <w:rFonts w:hint="eastAsia" w:ascii="宋体" w:hAnsi="宋体" w:eastAsia="宋体"/>
          <w:b/>
          <w:spacing w:val="40"/>
          <w:sz w:val="52"/>
          <w:szCs w:val="52"/>
        </w:rPr>
        <w:t>毕业论文</w:t>
      </w:r>
      <w:commentRangeEnd w:id="1"/>
      <w:r>
        <w:rPr>
          <w:rStyle w:val="7"/>
          <w:rFonts w:ascii="宋体" w:hAnsi="宋体" w:eastAsia="宋体"/>
          <w:b/>
          <w:sz w:val="52"/>
          <w:szCs w:val="52"/>
        </w:rPr>
        <w:commentReference w:id="1"/>
      </w:r>
      <w:r>
        <w:rPr>
          <w:rFonts w:hint="eastAsia" w:ascii="宋体" w:hAnsi="宋体" w:eastAsia="宋体"/>
          <w:b/>
          <w:spacing w:val="40"/>
          <w:sz w:val="52"/>
          <w:szCs w:val="52"/>
        </w:rPr>
        <w:t>（设计）</w:t>
      </w:r>
    </w:p>
    <w:p>
      <w:pPr>
        <w:tabs>
          <w:tab w:val="left" w:pos="7740"/>
        </w:tabs>
        <w:spacing w:line="360" w:lineRule="auto"/>
        <w:jc w:val="center"/>
        <w:rPr>
          <w:rFonts w:ascii="黑体" w:hAnsi="黑体" w:eastAsia="黑体" w:cs="Times New Roman"/>
          <w:sz w:val="52"/>
          <w:szCs w:val="52"/>
        </w:rPr>
      </w:pPr>
      <w:commentRangeStart w:id="2"/>
      <w:r>
        <w:rPr>
          <w:rFonts w:hint="eastAsia" w:ascii="黑体" w:hAnsi="黑体" w:eastAsia="黑体" w:cs="Times New Roman"/>
          <w:sz w:val="52"/>
          <w:szCs w:val="52"/>
        </w:rPr>
        <w:t>论服务型政府与第三部门的互动</w:t>
      </w:r>
    </w:p>
    <w:p>
      <w:pPr>
        <w:tabs>
          <w:tab w:val="left" w:pos="7740"/>
        </w:tabs>
        <w:spacing w:line="360" w:lineRule="auto"/>
        <w:jc w:val="center"/>
        <w:rPr>
          <w:rFonts w:ascii="黑体" w:hAnsi="黑体" w:eastAsia="黑体" w:cs="Times New Roman"/>
          <w:i/>
          <w:sz w:val="52"/>
          <w:szCs w:val="52"/>
        </w:rPr>
      </w:pPr>
      <w:r>
        <w:rPr>
          <w:rFonts w:hint="eastAsia" w:ascii="黑体" w:hAnsi="黑体" w:eastAsia="黑体" w:cs="Times New Roman"/>
          <w:sz w:val="52"/>
          <w:szCs w:val="52"/>
        </w:rPr>
        <w:t>关系研究</w:t>
      </w:r>
      <w:commentRangeEnd w:id="2"/>
      <w:r>
        <w:rPr>
          <w:rFonts w:ascii="黑体" w:hAnsi="黑体" w:eastAsia="黑体" w:cs="Times New Roman"/>
          <w:sz w:val="52"/>
          <w:szCs w:val="52"/>
        </w:rPr>
        <w:commentReference w:id="2"/>
      </w:r>
    </w:p>
    <w:p>
      <w:pPr>
        <w:spacing w:line="440" w:lineRule="exact"/>
        <w:rPr>
          <w:rFonts w:ascii="楷体_gb2312" w:hAnsi="Times New Roman" w:eastAsia="楷体_gb2312" w:cs="Times New Roman"/>
          <w:sz w:val="32"/>
          <w:szCs w:val="24"/>
        </w:rPr>
      </w:pPr>
    </w:p>
    <w:p>
      <w:pPr>
        <w:tabs>
          <w:tab w:val="left" w:pos="4119"/>
        </w:tabs>
        <w:spacing w:line="440" w:lineRule="exact"/>
        <w:ind w:firstLine="1120" w:firstLineChars="350"/>
        <w:rPr>
          <w:rFonts w:ascii="Times New Roman" w:hAnsi="Times New Roman" w:eastAsia="楷体_gb2312" w:cs="Times New Roman"/>
          <w:sz w:val="32"/>
          <w:szCs w:val="32"/>
        </w:rPr>
      </w:pPr>
    </w:p>
    <w:p>
      <w:pPr>
        <w:tabs>
          <w:tab w:val="left" w:pos="4119"/>
        </w:tabs>
        <w:spacing w:line="360" w:lineRule="auto"/>
        <w:ind w:firstLine="1446" w:firstLineChars="450"/>
        <w:rPr>
          <w:rFonts w:ascii="仿宋" w:hAnsi="仿宋" w:eastAsia="仿宋" w:cs="Times New Roman"/>
          <w:b/>
          <w:bCs/>
          <w:sz w:val="32"/>
          <w:szCs w:val="32"/>
        </w:rPr>
      </w:pPr>
      <w:commentRangeStart w:id="3"/>
      <w:r>
        <w:rPr>
          <w:rFonts w:hint="eastAsia" w:ascii="仿宋" w:hAnsi="仿宋" w:eastAsia="仿宋" w:cs="Times New Roman"/>
          <w:b/>
          <w:bCs/>
          <w:sz w:val="32"/>
          <w:szCs w:val="32"/>
        </w:rPr>
        <w:t xml:space="preserve">学生姓名 </w:t>
      </w:r>
      <w:r>
        <w:rPr>
          <w:rFonts w:hint="eastAsia" w:ascii="仿宋" w:hAnsi="仿宋" w:eastAsia="仿宋" w:cs="Times New Roman"/>
          <w:b/>
          <w:bCs/>
          <w:sz w:val="32"/>
          <w:szCs w:val="32"/>
          <w:u w:val="single"/>
        </w:rPr>
        <w:t xml:space="preserve">                           </w:t>
      </w:r>
    </w:p>
    <w:p>
      <w:pPr>
        <w:spacing w:line="360" w:lineRule="auto"/>
        <w:ind w:firstLine="1446" w:firstLineChars="450"/>
        <w:rPr>
          <w:rFonts w:ascii="仿宋" w:hAnsi="仿宋" w:eastAsia="仿宋" w:cs="Times New Roman"/>
          <w:b/>
          <w:bCs/>
          <w:sz w:val="32"/>
          <w:szCs w:val="24"/>
          <w:u w:val="single"/>
        </w:rPr>
      </w:pPr>
      <w:r>
        <w:rPr>
          <w:rFonts w:hint="eastAsia" w:ascii="仿宋" w:hAnsi="仿宋" w:eastAsia="仿宋" w:cs="Times New Roman"/>
          <w:b/>
          <w:bCs/>
          <w:sz w:val="32"/>
          <w:szCs w:val="24"/>
        </w:rPr>
        <w:t xml:space="preserve">学    院 </w:t>
      </w:r>
      <w:r>
        <w:rPr>
          <w:rFonts w:hint="eastAsia" w:ascii="仿宋" w:hAnsi="仿宋" w:eastAsia="仿宋" w:cs="Times New Roman"/>
          <w:b/>
          <w:bCs/>
          <w:sz w:val="32"/>
          <w:szCs w:val="32"/>
          <w:u w:val="single"/>
        </w:rPr>
        <w:t xml:space="preserve">      </w:t>
      </w:r>
      <w:r>
        <w:rPr>
          <w:rFonts w:hint="eastAsia" w:ascii="仿宋" w:hAnsi="仿宋" w:eastAsia="仿宋" w:cs="Times New Roman"/>
          <w:b/>
          <w:bCs/>
          <w:sz w:val="32"/>
          <w:szCs w:val="24"/>
          <w:u w:val="single"/>
        </w:rPr>
        <w:t xml:space="preserve">                     </w:t>
      </w:r>
    </w:p>
    <w:p>
      <w:pPr>
        <w:spacing w:line="360" w:lineRule="auto"/>
        <w:ind w:firstLine="1446" w:firstLineChars="450"/>
        <w:rPr>
          <w:rFonts w:ascii="仿宋" w:hAnsi="仿宋" w:eastAsia="仿宋" w:cs="Times New Roman"/>
          <w:b/>
          <w:bCs/>
          <w:color w:val="FF0000"/>
          <w:sz w:val="32"/>
          <w:szCs w:val="24"/>
          <w:u w:val="single"/>
        </w:rPr>
      </w:pPr>
      <w:r>
        <w:rPr>
          <w:rFonts w:hint="eastAsia" w:ascii="仿宋" w:hAnsi="仿宋" w:eastAsia="仿宋" w:cs="Times New Roman"/>
          <w:b/>
          <w:bCs/>
          <w:sz w:val="32"/>
          <w:szCs w:val="24"/>
        </w:rPr>
        <w:t>专    业</w:t>
      </w:r>
      <w:r>
        <w:rPr>
          <w:rFonts w:hint="eastAsia" w:ascii="仿宋" w:hAnsi="仿宋" w:eastAsia="仿宋" w:cs="Times New Roman"/>
          <w:b/>
          <w:bCs/>
          <w:color w:val="FF0000"/>
          <w:sz w:val="32"/>
          <w:szCs w:val="24"/>
        </w:rPr>
        <w:t xml:space="preserve"> </w:t>
      </w:r>
      <w:r>
        <w:rPr>
          <w:rFonts w:hint="eastAsia" w:ascii="仿宋" w:hAnsi="仿宋" w:eastAsia="仿宋" w:cs="Times New Roman"/>
          <w:b/>
          <w:bCs/>
          <w:color w:val="FF0000"/>
          <w:sz w:val="32"/>
          <w:szCs w:val="32"/>
          <w:u w:val="single"/>
        </w:rPr>
        <w:t xml:space="preserve">         </w:t>
      </w:r>
      <w:r>
        <w:rPr>
          <w:rFonts w:hint="eastAsia" w:ascii="仿宋" w:hAnsi="仿宋" w:eastAsia="仿宋" w:cs="Times New Roman"/>
          <w:b/>
          <w:bCs/>
          <w:color w:val="FF0000"/>
          <w:sz w:val="32"/>
          <w:szCs w:val="24"/>
          <w:u w:val="single"/>
        </w:rPr>
        <w:t xml:space="preserve">    （不要写方向）</w:t>
      </w:r>
    </w:p>
    <w:p>
      <w:pPr>
        <w:tabs>
          <w:tab w:val="left" w:pos="900"/>
          <w:tab w:val="left" w:pos="1080"/>
          <w:tab w:val="left" w:pos="7020"/>
          <w:tab w:val="left" w:pos="7200"/>
          <w:tab w:val="left" w:pos="7380"/>
          <w:tab w:val="left" w:pos="7560"/>
          <w:tab w:val="left" w:pos="7740"/>
        </w:tabs>
        <w:spacing w:line="360" w:lineRule="auto"/>
        <w:ind w:firstLine="1446" w:firstLineChars="450"/>
        <w:rPr>
          <w:rFonts w:ascii="仿宋" w:hAnsi="仿宋" w:eastAsia="仿宋" w:cs="Times New Roman"/>
          <w:b/>
          <w:bCs/>
          <w:sz w:val="32"/>
          <w:szCs w:val="24"/>
          <w:u w:val="single"/>
        </w:rPr>
      </w:pPr>
      <w:r>
        <w:rPr>
          <w:rFonts w:hint="eastAsia" w:ascii="仿宋" w:hAnsi="仿宋" w:eastAsia="仿宋" w:cs="Times New Roman"/>
          <w:b/>
          <w:bCs/>
          <w:sz w:val="32"/>
          <w:szCs w:val="24"/>
        </w:rPr>
        <w:t xml:space="preserve">班    级 </w:t>
      </w:r>
      <w:r>
        <w:rPr>
          <w:rFonts w:hint="eastAsia" w:ascii="仿宋" w:hAnsi="仿宋" w:eastAsia="仿宋" w:cs="Times New Roman"/>
          <w:b/>
          <w:bCs/>
          <w:sz w:val="32"/>
          <w:szCs w:val="24"/>
          <w:u w:val="single"/>
        </w:rPr>
        <w:t xml:space="preserve"> </w:t>
      </w:r>
      <w:bookmarkStart w:id="0" w:name="_Hlk84254890"/>
      <w:r>
        <w:rPr>
          <w:rFonts w:hint="eastAsia" w:ascii="仿宋" w:hAnsi="仿宋" w:eastAsia="仿宋" w:cs="Times New Roman"/>
          <w:b/>
          <w:bCs/>
          <w:color w:val="FF0000"/>
          <w:sz w:val="32"/>
          <w:szCs w:val="24"/>
          <w:u w:val="single"/>
        </w:rPr>
        <w:t>（按照教务管理系统填写）</w:t>
      </w:r>
      <w:bookmarkEnd w:id="0"/>
      <w:r>
        <w:rPr>
          <w:rFonts w:hint="eastAsia" w:ascii="仿宋" w:hAnsi="仿宋" w:eastAsia="仿宋" w:cs="Times New Roman"/>
          <w:b/>
          <w:bCs/>
          <w:sz w:val="32"/>
          <w:szCs w:val="24"/>
          <w:u w:val="single"/>
        </w:rPr>
        <w:t xml:space="preserve">  </w:t>
      </w:r>
    </w:p>
    <w:p>
      <w:pPr>
        <w:tabs>
          <w:tab w:val="left" w:pos="900"/>
          <w:tab w:val="left" w:pos="1080"/>
          <w:tab w:val="left" w:pos="7020"/>
          <w:tab w:val="left" w:pos="7200"/>
          <w:tab w:val="left" w:pos="7380"/>
          <w:tab w:val="left" w:pos="7560"/>
          <w:tab w:val="left" w:pos="7740"/>
        </w:tabs>
        <w:spacing w:line="360" w:lineRule="auto"/>
        <w:ind w:firstLine="1446" w:firstLineChars="450"/>
        <w:rPr>
          <w:rFonts w:ascii="仿宋" w:hAnsi="仿宋" w:eastAsia="仿宋" w:cs="Times New Roman"/>
          <w:b/>
          <w:bCs/>
          <w:sz w:val="32"/>
          <w:szCs w:val="24"/>
        </w:rPr>
      </w:pPr>
      <w:r>
        <w:rPr>
          <w:rFonts w:hint="eastAsia" w:ascii="仿宋" w:hAnsi="仿宋" w:eastAsia="仿宋" w:cs="Times New Roman"/>
          <w:b/>
          <w:bCs/>
          <w:sz w:val="32"/>
          <w:szCs w:val="24"/>
        </w:rPr>
        <w:t xml:space="preserve">学    号 </w:t>
      </w:r>
      <w:r>
        <w:rPr>
          <w:rFonts w:hint="eastAsia" w:ascii="仿宋" w:hAnsi="仿宋" w:eastAsia="仿宋" w:cs="Times New Roman"/>
          <w:b/>
          <w:bCs/>
          <w:sz w:val="32"/>
          <w:szCs w:val="24"/>
          <w:u w:val="single"/>
        </w:rPr>
        <w:t xml:space="preserve">                           </w:t>
      </w:r>
    </w:p>
    <w:p>
      <w:pPr>
        <w:tabs>
          <w:tab w:val="left" w:pos="7200"/>
          <w:tab w:val="left" w:pos="7380"/>
          <w:tab w:val="left" w:pos="7560"/>
        </w:tabs>
        <w:spacing w:line="360" w:lineRule="auto"/>
        <w:ind w:firstLine="1446" w:firstLineChars="450"/>
        <w:rPr>
          <w:rFonts w:ascii="仿宋" w:hAnsi="仿宋" w:eastAsia="仿宋" w:cs="Times New Roman"/>
          <w:b/>
          <w:bCs/>
          <w:sz w:val="32"/>
          <w:szCs w:val="32"/>
          <w:u w:val="single"/>
        </w:rPr>
      </w:pPr>
      <w:r>
        <w:rPr>
          <w:rFonts w:hint="eastAsia" w:ascii="仿宋" w:hAnsi="仿宋" w:eastAsia="仿宋" w:cs="Times New Roman"/>
          <w:b/>
          <w:bCs/>
          <w:sz w:val="32"/>
          <w:szCs w:val="32"/>
        </w:rPr>
        <w:t xml:space="preserve">校内指导教师 </w:t>
      </w:r>
      <w:r>
        <w:rPr>
          <w:rFonts w:hint="eastAsia" w:ascii="仿宋" w:hAnsi="仿宋" w:eastAsia="仿宋" w:cs="Times New Roman"/>
          <w:b/>
          <w:bCs/>
          <w:sz w:val="32"/>
          <w:szCs w:val="32"/>
          <w:u w:val="single"/>
        </w:rPr>
        <w:t xml:space="preserve">           </w:t>
      </w:r>
      <w:r>
        <w:rPr>
          <w:rFonts w:ascii="仿宋" w:hAnsi="仿宋" w:eastAsia="仿宋" w:cs="Times New Roman"/>
          <w:b/>
          <w:bCs/>
          <w:sz w:val="32"/>
          <w:szCs w:val="32"/>
          <w:u w:val="single"/>
        </w:rPr>
        <w:t xml:space="preserve">   </w:t>
      </w:r>
      <w:r>
        <w:rPr>
          <w:rFonts w:ascii="仿宋" w:hAnsi="仿宋" w:eastAsia="仿宋" w:cs="Times New Roman"/>
          <w:b/>
          <w:bCs/>
          <w:sz w:val="32"/>
          <w:szCs w:val="32"/>
        </w:rPr>
        <w:t xml:space="preserve"> </w:t>
      </w:r>
      <w:r>
        <w:rPr>
          <w:rFonts w:hint="eastAsia" w:ascii="仿宋" w:hAnsi="仿宋" w:eastAsia="仿宋" w:cs="Times New Roman"/>
          <w:b/>
          <w:bCs/>
          <w:sz w:val="32"/>
          <w:szCs w:val="32"/>
        </w:rPr>
        <w:t xml:space="preserve">职称 </w:t>
      </w:r>
      <w:r>
        <w:rPr>
          <w:rFonts w:hint="eastAsia" w:ascii="仿宋" w:hAnsi="仿宋" w:eastAsia="仿宋" w:cs="Times New Roman"/>
          <w:b/>
          <w:bCs/>
          <w:sz w:val="32"/>
          <w:szCs w:val="32"/>
          <w:u w:val="single"/>
        </w:rPr>
        <w:t xml:space="preserve">        </w:t>
      </w:r>
    </w:p>
    <w:p>
      <w:pPr>
        <w:tabs>
          <w:tab w:val="left" w:pos="7200"/>
          <w:tab w:val="left" w:pos="7380"/>
          <w:tab w:val="left" w:pos="7560"/>
        </w:tabs>
        <w:spacing w:line="360" w:lineRule="auto"/>
        <w:ind w:firstLine="1446" w:firstLineChars="450"/>
        <w:rPr>
          <w:rFonts w:ascii="仿宋" w:hAnsi="仿宋" w:eastAsia="仿宋" w:cs="Times New Roman"/>
          <w:b/>
          <w:bCs/>
          <w:sz w:val="32"/>
          <w:szCs w:val="32"/>
          <w:u w:val="single"/>
        </w:rPr>
      </w:pPr>
      <w:r>
        <w:rPr>
          <w:rFonts w:hint="eastAsia" w:ascii="仿宋" w:hAnsi="仿宋" w:eastAsia="仿宋" w:cs="Times New Roman"/>
          <w:b/>
          <w:bCs/>
          <w:sz w:val="32"/>
          <w:szCs w:val="32"/>
        </w:rPr>
        <w:t xml:space="preserve">校外指导教师 </w:t>
      </w:r>
      <w:r>
        <w:rPr>
          <w:rFonts w:hint="eastAsia" w:ascii="仿宋" w:hAnsi="仿宋" w:eastAsia="仿宋" w:cs="Times New Roman"/>
          <w:b/>
          <w:bCs/>
          <w:sz w:val="32"/>
          <w:szCs w:val="32"/>
          <w:u w:val="single"/>
        </w:rPr>
        <w:t xml:space="preserve"> </w:t>
      </w:r>
      <w:r>
        <w:rPr>
          <w:rFonts w:hint="eastAsia" w:ascii="仿宋" w:hAnsi="仿宋" w:eastAsia="仿宋" w:cs="Times New Roman"/>
          <w:b/>
          <w:bCs/>
          <w:sz w:val="32"/>
          <w:szCs w:val="32"/>
          <w:u w:val="single"/>
          <w:lang w:eastAsia="zh-CN"/>
        </w:rPr>
        <w:t>（</w:t>
      </w:r>
      <w:r>
        <w:rPr>
          <w:rFonts w:hint="eastAsia" w:ascii="仿宋" w:hAnsi="仿宋" w:eastAsia="仿宋" w:cs="Times New Roman"/>
          <w:b/>
          <w:bCs/>
          <w:color w:val="FF0000"/>
          <w:sz w:val="18"/>
          <w:szCs w:val="18"/>
          <w:u w:val="single"/>
          <w:lang w:val="en-US" w:eastAsia="zh-CN"/>
        </w:rPr>
        <w:t xml:space="preserve">师范生写实习单位指导教师，非师范生同师范生，亦可写与论文题目相关的校外专业人士）                                      </w:t>
      </w:r>
      <w:r>
        <w:rPr>
          <w:rFonts w:hint="eastAsia" w:ascii="仿宋" w:hAnsi="仿宋" w:eastAsia="仿宋" w:cs="Times New Roman"/>
          <w:b/>
          <w:bCs/>
          <w:sz w:val="32"/>
          <w:szCs w:val="32"/>
        </w:rPr>
        <w:t xml:space="preserve">职称 </w:t>
      </w:r>
      <w:r>
        <w:rPr>
          <w:rFonts w:hint="eastAsia" w:ascii="仿宋" w:hAnsi="仿宋" w:eastAsia="仿宋" w:cs="Times New Roman"/>
          <w:b/>
          <w:bCs/>
          <w:color w:val="FF0000"/>
          <w:sz w:val="18"/>
          <w:szCs w:val="18"/>
          <w:u w:val="single"/>
        </w:rPr>
        <w:t xml:space="preserve"> </w:t>
      </w:r>
      <w:r>
        <w:rPr>
          <w:rFonts w:hint="eastAsia" w:ascii="仿宋" w:hAnsi="仿宋" w:eastAsia="仿宋" w:cs="Times New Roman"/>
          <w:b/>
          <w:bCs/>
          <w:color w:val="FF0000"/>
          <w:sz w:val="18"/>
          <w:szCs w:val="18"/>
          <w:u w:val="single"/>
          <w:lang w:eastAsia="zh-CN"/>
        </w:rPr>
        <w:t>（</w:t>
      </w:r>
      <w:r>
        <w:rPr>
          <w:rFonts w:hint="eastAsia" w:ascii="仿宋" w:hAnsi="仿宋" w:eastAsia="仿宋" w:cs="Times New Roman"/>
          <w:b/>
          <w:bCs/>
          <w:color w:val="FF0000"/>
          <w:sz w:val="18"/>
          <w:szCs w:val="18"/>
          <w:u w:val="single"/>
          <w:lang w:val="en-US" w:eastAsia="zh-CN"/>
        </w:rPr>
        <w:t>校外人士无职称可以不写）</w:t>
      </w:r>
      <w:r>
        <w:rPr>
          <w:rFonts w:ascii="仿宋" w:hAnsi="仿宋" w:eastAsia="仿宋" w:cs="Times New Roman"/>
          <w:b/>
          <w:bCs/>
          <w:color w:val="FF0000"/>
          <w:sz w:val="18"/>
          <w:szCs w:val="18"/>
          <w:u w:val="single"/>
        </w:rPr>
        <w:t xml:space="preserve">   </w:t>
      </w:r>
      <w:r>
        <w:rPr>
          <w:rFonts w:ascii="仿宋" w:hAnsi="仿宋" w:eastAsia="仿宋" w:cs="Times New Roman"/>
          <w:b/>
          <w:bCs/>
          <w:sz w:val="32"/>
          <w:szCs w:val="32"/>
          <w:u w:val="single"/>
        </w:rPr>
        <w:t xml:space="preserve">  </w:t>
      </w:r>
      <w:r>
        <w:rPr>
          <w:rFonts w:hint="eastAsia" w:ascii="仿宋" w:hAnsi="仿宋" w:eastAsia="仿宋" w:cs="Times New Roman"/>
          <w:b/>
          <w:bCs/>
          <w:sz w:val="32"/>
          <w:szCs w:val="32"/>
          <w:u w:val="single"/>
        </w:rPr>
        <w:t xml:space="preserve">  </w:t>
      </w:r>
    </w:p>
    <w:p>
      <w:pPr>
        <w:tabs>
          <w:tab w:val="left" w:pos="7200"/>
          <w:tab w:val="left" w:pos="7380"/>
          <w:tab w:val="left" w:pos="7560"/>
        </w:tabs>
        <w:spacing w:line="360" w:lineRule="auto"/>
        <w:ind w:firstLine="1417" w:firstLineChars="441"/>
        <w:rPr>
          <w:rFonts w:ascii="仿宋" w:hAnsi="仿宋" w:eastAsia="仿宋" w:cs="Times New Roman"/>
          <w:b/>
          <w:bCs/>
          <w:sz w:val="32"/>
          <w:szCs w:val="32"/>
          <w:u w:val="single"/>
        </w:rPr>
      </w:pPr>
      <w:r>
        <w:rPr>
          <w:rFonts w:hint="eastAsia" w:ascii="仿宋" w:hAnsi="仿宋" w:eastAsia="仿宋" w:cs="Times New Roman"/>
          <w:b/>
          <w:bCs/>
          <w:sz w:val="32"/>
          <w:szCs w:val="32"/>
        </w:rPr>
        <w:t xml:space="preserve">校外指导教师任职单位 </w:t>
      </w:r>
      <w:r>
        <w:rPr>
          <w:rFonts w:hint="eastAsia" w:ascii="仿宋" w:hAnsi="仿宋" w:eastAsia="仿宋" w:cs="Times New Roman"/>
          <w:b/>
          <w:bCs/>
          <w:sz w:val="32"/>
          <w:szCs w:val="32"/>
          <w:u w:val="single"/>
        </w:rPr>
        <w:t xml:space="preserve">             </w:t>
      </w:r>
      <w:r>
        <w:rPr>
          <w:rFonts w:ascii="仿宋" w:hAnsi="仿宋" w:eastAsia="仿宋" w:cs="Times New Roman"/>
          <w:b/>
          <w:bCs/>
          <w:sz w:val="32"/>
          <w:szCs w:val="32"/>
          <w:u w:val="single"/>
        </w:rPr>
        <w:t xml:space="preserve">       </w:t>
      </w:r>
      <w:r>
        <w:rPr>
          <w:rFonts w:hint="eastAsia" w:ascii="仿宋" w:hAnsi="仿宋" w:eastAsia="仿宋" w:cs="Times New Roman"/>
          <w:b/>
          <w:bCs/>
          <w:sz w:val="32"/>
          <w:szCs w:val="32"/>
          <w:u w:val="single"/>
        </w:rPr>
        <w:t xml:space="preserve">    </w:t>
      </w:r>
    </w:p>
    <w:commentRangeEnd w:id="3"/>
    <w:p>
      <w:pPr>
        <w:spacing w:line="440" w:lineRule="exact"/>
        <w:rPr>
          <w:rFonts w:ascii="Times New Roman" w:hAnsi="Times New Roman" w:eastAsia="楷体_gb2312" w:cs="Times New Roman"/>
          <w:sz w:val="30"/>
          <w:szCs w:val="24"/>
        </w:rPr>
      </w:pPr>
      <w:r>
        <w:rPr>
          <w:rFonts w:ascii="Times New Roman" w:hAnsi="Times New Roman" w:eastAsia="宋体" w:cs="Times New Roman"/>
          <w:szCs w:val="21"/>
        </w:rPr>
        <w:commentReference w:id="3"/>
      </w:r>
    </w:p>
    <w:p>
      <w:pPr>
        <w:spacing w:line="440" w:lineRule="exact"/>
        <w:ind w:firstLine="600" w:firstLineChars="200"/>
        <w:rPr>
          <w:rFonts w:ascii="Times New Roman" w:hAnsi="Times New Roman" w:eastAsia="楷体_gb2312" w:cs="Times New Roman"/>
          <w:sz w:val="30"/>
          <w:szCs w:val="24"/>
        </w:rPr>
      </w:pPr>
    </w:p>
    <w:p>
      <w:pPr>
        <w:spacing w:line="440" w:lineRule="exact"/>
        <w:ind w:firstLine="600" w:firstLineChars="200"/>
        <w:rPr>
          <w:rFonts w:ascii="Times New Roman" w:hAnsi="Times New Roman" w:eastAsia="楷体_gb2312" w:cs="Times New Roman"/>
          <w:sz w:val="30"/>
          <w:szCs w:val="24"/>
        </w:rPr>
      </w:pPr>
    </w:p>
    <w:p>
      <w:pPr>
        <w:spacing w:line="440" w:lineRule="exact"/>
        <w:ind w:firstLine="3600" w:firstLineChars="1000"/>
        <w:rPr>
          <w:rFonts w:ascii="黑体" w:hAnsi="Times New Roman" w:eastAsia="黑体" w:cs="Times New Roman"/>
          <w:sz w:val="36"/>
          <w:szCs w:val="24"/>
        </w:rPr>
      </w:pPr>
      <w:commentRangeStart w:id="4"/>
      <w:r>
        <w:rPr>
          <w:rFonts w:hint="eastAsia" w:ascii="黑体" w:hAnsi="Times New Roman" w:eastAsia="黑体" w:cs="Times New Roman"/>
          <w:sz w:val="36"/>
          <w:szCs w:val="24"/>
        </w:rPr>
        <w:t>年   月   日</w:t>
      </w:r>
      <w:commentRangeEnd w:id="4"/>
      <w:r>
        <w:rPr>
          <w:rFonts w:ascii="Times New Roman" w:hAnsi="Times New Roman" w:eastAsia="宋体" w:cs="Times New Roman"/>
          <w:szCs w:val="21"/>
        </w:rPr>
        <w:commentReference w:id="4"/>
      </w:r>
    </w:p>
    <w:p>
      <w:pPr>
        <w:spacing w:before="312" w:beforeLines="100" w:line="440" w:lineRule="exact"/>
        <w:jc w:val="center"/>
        <w:rPr>
          <w:rFonts w:ascii="黑体" w:hAnsi="黑体" w:eastAsia="黑体" w:cs="Times New Roman"/>
          <w:sz w:val="44"/>
          <w:szCs w:val="24"/>
        </w:rPr>
      </w:pPr>
      <w:r>
        <w:rPr>
          <w:rFonts w:ascii="黑体" w:hAnsi="黑体" w:eastAsia="黑体" w:cs="Times New Roman"/>
          <w:sz w:val="44"/>
          <w:szCs w:val="24"/>
        </w:rPr>
        <w:br w:type="page"/>
      </w:r>
    </w:p>
    <w:p>
      <w:pPr>
        <w:spacing w:before="312" w:beforeLines="100" w:line="360" w:lineRule="auto"/>
        <w:jc w:val="center"/>
        <w:rPr>
          <w:rFonts w:ascii="黑体" w:hAnsi="黑体" w:eastAsia="黑体" w:cs="Times New Roman"/>
          <w:sz w:val="44"/>
          <w:szCs w:val="44"/>
        </w:rPr>
      </w:pPr>
      <w:commentRangeStart w:id="5"/>
      <w:r>
        <w:rPr>
          <w:rFonts w:hint="eastAsia" w:ascii="黑体" w:hAnsi="黑体" w:eastAsia="黑体" w:cs="Times New Roman"/>
          <w:sz w:val="44"/>
          <w:szCs w:val="44"/>
        </w:rPr>
        <w:t>论服务型政府与第三部门的互动关系研究</w:t>
      </w:r>
      <w:commentRangeEnd w:id="5"/>
      <w:r>
        <w:rPr>
          <w:rFonts w:ascii="黑体" w:hAnsi="黑体" w:eastAsia="黑体" w:cs="Times New Roman"/>
          <w:sz w:val="44"/>
          <w:szCs w:val="44"/>
        </w:rPr>
        <w:commentReference w:id="5"/>
      </w:r>
    </w:p>
    <w:p>
      <w:pPr>
        <w:spacing w:before="312" w:beforeLines="100" w:after="312" w:afterLines="100" w:line="440" w:lineRule="exact"/>
        <w:jc w:val="center"/>
        <w:rPr>
          <w:rFonts w:ascii="黑体" w:hAnsi="黑体" w:eastAsia="黑体" w:cs="Times New Roman"/>
          <w:b/>
          <w:sz w:val="32"/>
          <w:szCs w:val="32"/>
        </w:rPr>
      </w:pPr>
      <w:commentRangeStart w:id="6"/>
      <w:r>
        <w:rPr>
          <w:rFonts w:hint="eastAsia" w:ascii="黑体" w:hAnsi="黑体" w:eastAsia="黑体" w:cs="Times New Roman"/>
          <w:b/>
          <w:sz w:val="32"/>
          <w:szCs w:val="32"/>
        </w:rPr>
        <w:t>摘    要</w:t>
      </w:r>
      <w:commentRangeEnd w:id="6"/>
      <w:r>
        <w:rPr>
          <w:rFonts w:ascii="黑体" w:hAnsi="黑体" w:eastAsia="黑体" w:cs="Times New Roman"/>
          <w:sz w:val="32"/>
          <w:szCs w:val="32"/>
        </w:rPr>
        <w:commentReference w:id="6"/>
      </w:r>
    </w:p>
    <w:p>
      <w:pPr>
        <w:keepNext w:val="0"/>
        <w:keepLines w:val="0"/>
        <w:pageBreakBefore w:val="0"/>
        <w:widowControl w:val="0"/>
        <w:kinsoku/>
        <w:wordWrap/>
        <w:overflowPunct/>
        <w:topLinePunct w:val="0"/>
        <w:autoSpaceDE/>
        <w:autoSpaceDN/>
        <w:bidi w:val="0"/>
        <w:adjustRightInd/>
        <w:snapToGrid/>
        <w:spacing w:after="156" w:afterLines="50" w:line="400" w:lineRule="exact"/>
        <w:ind w:firstLine="480" w:firstLineChars="200"/>
        <w:textAlignment w:val="auto"/>
        <w:rPr>
          <w:rFonts w:ascii="宋体" w:hAnsi="宋体" w:eastAsia="宋体" w:cs="Times New Roman"/>
          <w:sz w:val="24"/>
          <w:szCs w:val="24"/>
        </w:rPr>
      </w:pPr>
      <w:commentRangeStart w:id="7"/>
      <w:r>
        <w:rPr>
          <w:rFonts w:hint="eastAsia" w:ascii="宋体" w:hAnsi="宋体" w:eastAsia="宋体" w:cs="Times New Roman"/>
          <w:sz w:val="24"/>
          <w:szCs w:val="24"/>
        </w:rPr>
        <w:t>良好的服务型政府与第三部门互动关系是经济社会和谐有序发展的基础。二者的互动关系一方面表现为第三部门助推服务型政府的建设：进服务型政府的执政理念</w:t>
      </w:r>
      <w:r>
        <w:rPr>
          <w:rFonts w:ascii="宋体" w:hAnsi="宋体" w:eastAsia="宋体" w:cs="Times New Roman"/>
          <w:sz w:val="24"/>
          <w:szCs w:val="24"/>
        </w:rPr>
        <w:t>……</w:t>
      </w:r>
      <w:r>
        <w:rPr>
          <w:rFonts w:hint="eastAsia" w:ascii="宋体" w:hAnsi="宋体" w:eastAsia="宋体" w:cs="AdobeSongStd-Light"/>
          <w:kern w:val="0"/>
          <w:sz w:val="24"/>
          <w:szCs w:val="24"/>
        </w:rPr>
        <w:t>多</w:t>
      </w:r>
      <w:commentRangeEnd w:id="7"/>
      <w:r>
        <w:rPr>
          <w:rFonts w:ascii="宋体" w:hAnsi="宋体" w:eastAsia="宋体" w:cs="Times New Roman"/>
          <w:sz w:val="24"/>
          <w:szCs w:val="24"/>
        </w:rPr>
        <w:commentReference w:id="7"/>
      </w:r>
      <w:r>
        <w:rPr>
          <w:rFonts w:hint="eastAsia" w:ascii="宋体" w:hAnsi="宋体" w:eastAsia="宋体" w:cs="AdobeSongStd-Light"/>
          <w:kern w:val="0"/>
          <w:sz w:val="24"/>
          <w:szCs w:val="24"/>
        </w:rPr>
        <w:t>,另一方面表现为服务型政府为第三部门</w:t>
      </w:r>
      <w:r>
        <w:rPr>
          <w:rFonts w:ascii="宋体" w:hAnsi="宋体" w:eastAsia="宋体" w:cs="AdobeSongStd-Light"/>
          <w:kern w:val="0"/>
          <w:sz w:val="24"/>
          <w:szCs w:val="24"/>
        </w:rPr>
        <w:t>……</w:t>
      </w:r>
    </w:p>
    <w:p>
      <w:pPr>
        <w:keepNext w:val="0"/>
        <w:keepLines w:val="0"/>
        <w:pageBreakBefore w:val="0"/>
        <w:widowControl w:val="0"/>
        <w:kinsoku/>
        <w:wordWrap/>
        <w:overflowPunct/>
        <w:topLinePunct w:val="0"/>
        <w:autoSpaceDE/>
        <w:autoSpaceDN/>
        <w:bidi w:val="0"/>
        <w:adjustRightInd/>
        <w:snapToGrid/>
        <w:spacing w:after="156" w:afterLines="50" w:line="400" w:lineRule="exact"/>
        <w:ind w:firstLine="482" w:firstLineChars="200"/>
        <w:textAlignment w:val="auto"/>
        <w:rPr>
          <w:rFonts w:ascii="宋体" w:hAnsi="宋体" w:eastAsia="宋体" w:cs="Times New Roman"/>
          <w:sz w:val="24"/>
          <w:szCs w:val="24"/>
        </w:rPr>
      </w:pPr>
      <w:commentRangeStart w:id="8"/>
      <w:r>
        <w:rPr>
          <w:rFonts w:hint="eastAsia" w:ascii="宋体" w:hAnsi="宋体" w:eastAsia="宋体" w:cs="Times New Roman"/>
          <w:b/>
          <w:sz w:val="24"/>
          <w:szCs w:val="24"/>
        </w:rPr>
        <w:t>【关键词】</w:t>
      </w:r>
      <w:commentRangeEnd w:id="8"/>
      <w:r>
        <w:rPr>
          <w:rFonts w:ascii="宋体" w:hAnsi="宋体" w:eastAsia="宋体" w:cs="Times New Roman"/>
          <w:b/>
          <w:sz w:val="24"/>
          <w:szCs w:val="24"/>
        </w:rPr>
        <w:commentReference w:id="8"/>
      </w:r>
      <w:r>
        <w:rPr>
          <w:rFonts w:hint="eastAsia" w:ascii="宋体" w:hAnsi="宋体" w:eastAsia="宋体" w:cs="Times New Roman"/>
          <w:sz w:val="24"/>
          <w:szCs w:val="24"/>
        </w:rPr>
        <w:t>服务型政府；第三部门；互动关系；执政能力</w:t>
      </w:r>
    </w:p>
    <w:p>
      <w:pPr>
        <w:spacing w:line="400" w:lineRule="exact"/>
        <w:jc w:val="center"/>
        <w:rPr>
          <w:rFonts w:ascii="Times New Roman" w:hAnsi="Times New Roman" w:eastAsia="宋体" w:cs="Times New Roman"/>
          <w:b/>
          <w:bCs/>
          <w:kern w:val="0"/>
          <w:sz w:val="44"/>
          <w:szCs w:val="32"/>
        </w:rPr>
      </w:pPr>
      <w:r>
        <w:rPr>
          <w:rFonts w:ascii="Times New Roman" w:hAnsi="Times New Roman" w:eastAsia="宋体" w:cs="Times New Roman"/>
          <w:b/>
          <w:bCs/>
          <w:kern w:val="0"/>
          <w:sz w:val="44"/>
          <w:szCs w:val="32"/>
        </w:rPr>
        <w:br w:type="page"/>
      </w:r>
    </w:p>
    <w:p>
      <w:pPr>
        <w:spacing w:before="312" w:beforeLines="100" w:line="400" w:lineRule="exact"/>
        <w:jc w:val="center"/>
        <w:rPr>
          <w:rFonts w:ascii="Times New Roman" w:hAnsi="Times New Roman" w:eastAsia="宋体" w:cs="Times New Roman"/>
          <w:color w:val="000000"/>
          <w:sz w:val="44"/>
          <w:szCs w:val="44"/>
          <w:lang w:val="fr-FR"/>
        </w:rPr>
      </w:pPr>
      <w:commentRangeStart w:id="9"/>
      <w:r>
        <w:rPr>
          <w:rFonts w:ascii="Times New Roman" w:hAnsi="Times New Roman" w:eastAsia="黑体" w:cs="Times New Roman"/>
          <w:sz w:val="44"/>
          <w:szCs w:val="24"/>
          <w:lang w:val="fr-FR"/>
        </w:rPr>
        <w:t>Saline reed</w:t>
      </w:r>
      <w:r>
        <w:rPr>
          <w:rFonts w:ascii="Times New Roman" w:hAnsi="黑体" w:eastAsia="黑体" w:cs="Times New Roman"/>
          <w:sz w:val="44"/>
          <w:szCs w:val="24"/>
          <w:lang w:val="fr-FR"/>
        </w:rPr>
        <w:t>（</w:t>
      </w:r>
      <w:r>
        <w:rPr>
          <w:rFonts w:ascii="Times New Roman" w:hAnsi="Times New Roman" w:eastAsia="宋体" w:cs="Times New Roman"/>
          <w:i/>
          <w:color w:val="000000"/>
          <w:sz w:val="44"/>
          <w:szCs w:val="44"/>
          <w:lang w:val="fr-FR"/>
        </w:rPr>
        <w:t>Phragmites australis</w:t>
      </w:r>
      <w:r>
        <w:rPr>
          <w:rFonts w:ascii="Times New Roman" w:hAnsi="Times New Roman" w:eastAsia="宋体" w:cs="Times New Roman"/>
          <w:color w:val="000000"/>
          <w:sz w:val="44"/>
          <w:szCs w:val="44"/>
          <w:lang w:val="fr-FR"/>
        </w:rPr>
        <w:t>）endophyte</w:t>
      </w:r>
      <w:commentRangeEnd w:id="9"/>
      <w:r>
        <w:rPr>
          <w:rFonts w:ascii="Times New Roman" w:hAnsi="Times New Roman" w:eastAsia="宋体" w:cs="Times New Roman"/>
          <w:szCs w:val="21"/>
        </w:rPr>
        <w:commentReference w:id="9"/>
      </w:r>
    </w:p>
    <w:p>
      <w:pPr>
        <w:autoSpaceDE w:val="0"/>
        <w:autoSpaceDN w:val="0"/>
        <w:adjustRightInd w:val="0"/>
        <w:spacing w:before="312" w:beforeLines="100" w:after="312" w:afterLines="100" w:line="400" w:lineRule="exact"/>
        <w:jc w:val="center"/>
        <w:rPr>
          <w:rFonts w:ascii="Times New Roman" w:hAnsi="Times New Roman" w:eastAsia="黑体" w:cs="Times New Roman"/>
          <w:b/>
          <w:sz w:val="32"/>
          <w:szCs w:val="32"/>
        </w:rPr>
      </w:pPr>
      <w:r>
        <w:rPr>
          <w:rFonts w:ascii="Times New Roman" w:hAnsi="Times New Roman" w:eastAsia="黑体" w:cs="Times New Roman"/>
          <w:b/>
          <w:sz w:val="32"/>
          <w:szCs w:val="32"/>
        </w:rPr>
        <w:t>Abstract</w:t>
      </w:r>
    </w:p>
    <w:p>
      <w:pPr>
        <w:widowControl/>
        <w:spacing w:line="400" w:lineRule="exact"/>
        <w:ind w:firstLine="480" w:firstLineChars="200"/>
        <w:rPr>
          <w:rFonts w:ascii="Times New Roman" w:hAnsi="Times New Roman" w:eastAsia="楷体_gb2312" w:cs="Times New Roman"/>
          <w:color w:val="000000"/>
          <w:kern w:val="0"/>
          <w:sz w:val="24"/>
          <w:szCs w:val="24"/>
        </w:rPr>
      </w:pPr>
      <w:commentRangeStart w:id="10"/>
      <w:r>
        <w:rPr>
          <w:rFonts w:ascii="Times New Roman" w:hAnsi="Times New Roman" w:eastAsia="宋体" w:cs="Times New Roman"/>
          <w:color w:val="000000"/>
          <w:kern w:val="0"/>
          <w:sz w:val="24"/>
          <w:szCs w:val="24"/>
        </w:rPr>
        <w:t>Endophyte is one kind of fungus or bacteria which lives in various tissues and internal organs or cell clearance of healthy plants in whole plant life history or some phases. They can produce a variety of e</w:t>
      </w:r>
      <w:commentRangeEnd w:id="10"/>
      <w:r>
        <w:rPr>
          <w:rFonts w:ascii="Times New Roman" w:hAnsi="Times New Roman" w:eastAsia="宋体" w:cs="Times New Roman"/>
          <w:sz w:val="24"/>
          <w:szCs w:val="24"/>
        </w:rPr>
        <w:commentReference w:id="10"/>
      </w:r>
      <w:r>
        <w:rPr>
          <w:rFonts w:ascii="Times New Roman" w:hAnsi="Times New Roman" w:eastAsia="宋体" w:cs="Times New Roman"/>
          <w:color w:val="000000"/>
          <w:kern w:val="0"/>
          <w:sz w:val="24"/>
          <w:szCs w:val="24"/>
        </w:rPr>
        <w:t xml:space="preserve">nzymes to maintain their growth and metabolic needs. Many of the enzymes have special function and activity. Endophytes can be separated from its host plants and grow independently. They can be cultured in the laboratory and the growth period is short. They are easy to survive and can be used to to obtain large amounts of target product through fermentation. </w:t>
      </w:r>
    </w:p>
    <w:p>
      <w:pPr>
        <w:spacing w:before="156" w:beforeLines="50" w:after="156" w:afterLines="50" w:line="400" w:lineRule="exact"/>
        <w:ind w:firstLine="482" w:firstLineChars="200"/>
        <w:rPr>
          <w:rFonts w:ascii="Times New Roman" w:hAnsi="Times New Roman" w:eastAsia="楷体_gb2312" w:cs="Times New Roman"/>
          <w:color w:val="000000"/>
          <w:kern w:val="0"/>
          <w:sz w:val="24"/>
          <w:szCs w:val="24"/>
        </w:rPr>
      </w:pPr>
      <w:r>
        <w:rPr>
          <w:rFonts w:hint="eastAsia" w:ascii="Times New Roman" w:hAnsi="Times New Roman" w:eastAsia="黑体" w:cs="Times New Roman"/>
          <w:b/>
          <w:sz w:val="24"/>
          <w:szCs w:val="24"/>
        </w:rPr>
        <w:t>[</w:t>
      </w: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hint="eastAsia" w:ascii="Times New Roman" w:hAnsi="Times New Roman" w:eastAsia="黑体" w:cs="Times New Roman"/>
          <w:b/>
          <w:sz w:val="24"/>
          <w:szCs w:val="24"/>
        </w:rPr>
        <w:t xml:space="preserve">] </w:t>
      </w:r>
      <w:r>
        <w:rPr>
          <w:rFonts w:ascii="Times New Roman" w:hAnsi="Times New Roman" w:eastAsia="宋体" w:cs="Times New Roman"/>
          <w:color w:val="000000"/>
          <w:kern w:val="0"/>
          <w:sz w:val="24"/>
          <w:szCs w:val="24"/>
        </w:rPr>
        <w:t>saline reededophyte</w:t>
      </w:r>
      <w:r>
        <w:rPr>
          <w:rFonts w:hint="eastAsia" w:ascii="Times New Roman" w:hAnsi="Times New Roman" w:eastAsia="宋体" w:cs="Times New Roman"/>
          <w:color w:val="000000"/>
          <w:kern w:val="0"/>
          <w:sz w:val="24"/>
          <w:szCs w:val="24"/>
        </w:rPr>
        <w:t xml:space="preserve">, </w:t>
      </w:r>
      <w:r>
        <w:rPr>
          <w:rFonts w:ascii="Times New Roman" w:hAnsi="Times New Roman" w:eastAsia="宋体" w:cs="Times New Roman"/>
          <w:color w:val="000000"/>
          <w:kern w:val="0"/>
          <w:sz w:val="24"/>
          <w:szCs w:val="24"/>
        </w:rPr>
        <w:t>morphological</w:t>
      </w:r>
      <w:r>
        <w:rPr>
          <w:rFonts w:hint="eastAsia" w:ascii="Times New Roman" w:hAnsi="Times New Roman" w:eastAsia="宋体" w:cs="Times New Roman"/>
          <w:color w:val="000000"/>
          <w:kern w:val="0"/>
          <w:sz w:val="24"/>
          <w:szCs w:val="24"/>
        </w:rPr>
        <w:t xml:space="preserve"> </w:t>
      </w:r>
      <w:r>
        <w:rPr>
          <w:rFonts w:ascii="Times New Roman" w:hAnsi="Times New Roman" w:eastAsia="宋体" w:cs="Times New Roman"/>
          <w:color w:val="000000"/>
          <w:kern w:val="0"/>
          <w:sz w:val="24"/>
          <w:szCs w:val="24"/>
        </w:rPr>
        <w:t>identification</w:t>
      </w:r>
      <w:r>
        <w:rPr>
          <w:rFonts w:hint="eastAsia" w:ascii="Times New Roman" w:hAnsi="Times New Roman" w:eastAsia="宋体" w:cs="Times New Roman"/>
          <w:color w:val="000000"/>
          <w:kern w:val="0"/>
          <w:sz w:val="24"/>
          <w:szCs w:val="24"/>
        </w:rPr>
        <w:t xml:space="preserve">, </w:t>
      </w:r>
      <w:r>
        <w:rPr>
          <w:rFonts w:ascii="Times New Roman" w:hAnsi="Times New Roman" w:eastAsia="楷体_gb2312" w:cs="Times New Roman"/>
          <w:color w:val="000000"/>
          <w:kern w:val="0"/>
          <w:sz w:val="24"/>
          <w:szCs w:val="24"/>
        </w:rPr>
        <w:t>pectinase</w:t>
      </w:r>
      <w:r>
        <w:rPr>
          <w:rFonts w:hint="eastAsia" w:ascii="Times New Roman" w:hAnsi="Times New Roman" w:eastAsia="楷体_gb2312" w:cs="Times New Roman"/>
          <w:color w:val="000000"/>
          <w:kern w:val="0"/>
          <w:sz w:val="24"/>
          <w:szCs w:val="24"/>
        </w:rPr>
        <w:t xml:space="preserve"> </w:t>
      </w:r>
      <w:r>
        <w:rPr>
          <w:rFonts w:ascii="Times New Roman" w:hAnsi="Times New Roman" w:eastAsia="楷体_gb2312" w:cs="Times New Roman"/>
          <w:color w:val="000000"/>
          <w:kern w:val="0"/>
          <w:sz w:val="24"/>
          <w:szCs w:val="24"/>
        </w:rPr>
        <w:t xml:space="preserve">cellulase  </w:t>
      </w:r>
    </w:p>
    <w:p>
      <w:pPr>
        <w:spacing w:before="100" w:beforeAutospacing="1" w:after="156" w:afterLines="50" w:line="400" w:lineRule="exact"/>
        <w:rPr>
          <w:rFonts w:ascii="Times New Roman" w:hAnsi="Times New Roman" w:eastAsia="楷体_gb2312" w:cs="Times New Roman"/>
          <w:color w:val="000000"/>
          <w:kern w:val="0"/>
          <w:sz w:val="24"/>
          <w:szCs w:val="24"/>
        </w:rPr>
      </w:pPr>
    </w:p>
    <w:p>
      <w:pPr>
        <w:spacing w:before="100" w:beforeAutospacing="1" w:after="268" w:line="440" w:lineRule="exact"/>
        <w:rPr>
          <w:rFonts w:ascii="Times New Roman" w:hAnsi="Times New Roman" w:eastAsia="楷体_gb2312" w:cs="Times New Roman"/>
          <w:color w:val="000000"/>
          <w:kern w:val="0"/>
          <w:sz w:val="24"/>
          <w:szCs w:val="24"/>
        </w:rPr>
      </w:pPr>
    </w:p>
    <w:p>
      <w:pPr>
        <w:spacing w:before="100" w:beforeAutospacing="1" w:after="268" w:line="440" w:lineRule="exact"/>
        <w:rPr>
          <w:rFonts w:ascii="Times New Roman" w:hAnsi="Times New Roman" w:eastAsia="楷体_gb2312" w:cs="Times New Roman"/>
          <w:color w:val="000000"/>
          <w:kern w:val="0"/>
          <w:sz w:val="24"/>
          <w:szCs w:val="24"/>
        </w:rPr>
      </w:pPr>
    </w:p>
    <w:p>
      <w:pPr>
        <w:spacing w:before="100" w:beforeAutospacing="1" w:after="268" w:line="440" w:lineRule="exact"/>
        <w:rPr>
          <w:rFonts w:ascii="Times New Roman" w:hAnsi="Times New Roman" w:eastAsia="楷体_gb2312" w:cs="Times New Roman"/>
          <w:color w:val="000000"/>
          <w:kern w:val="0"/>
          <w:sz w:val="24"/>
          <w:szCs w:val="24"/>
        </w:rPr>
      </w:pPr>
    </w:p>
    <w:p>
      <w:pPr>
        <w:spacing w:before="100" w:beforeAutospacing="1" w:after="268" w:line="440" w:lineRule="exact"/>
        <w:rPr>
          <w:rFonts w:ascii="Times New Roman" w:hAnsi="Times New Roman" w:eastAsia="楷体_gb2312" w:cs="Times New Roman"/>
          <w:color w:val="000000"/>
          <w:kern w:val="0"/>
          <w:sz w:val="24"/>
          <w:szCs w:val="24"/>
        </w:rPr>
      </w:pPr>
    </w:p>
    <w:p>
      <w:pPr>
        <w:spacing w:before="100" w:beforeAutospacing="1" w:after="268" w:line="440" w:lineRule="exact"/>
        <w:rPr>
          <w:rFonts w:ascii="Times New Roman" w:hAnsi="Times New Roman" w:eastAsia="宋体" w:cs="Times New Roman"/>
          <w:color w:val="000000"/>
          <w:kern w:val="0"/>
          <w:sz w:val="24"/>
          <w:szCs w:val="24"/>
        </w:rPr>
      </w:pPr>
    </w:p>
    <w:p>
      <w:pPr>
        <w:spacing w:before="100" w:beforeAutospacing="1" w:after="268" w:line="440" w:lineRule="exact"/>
        <w:rPr>
          <w:rFonts w:ascii="Times New Roman" w:hAnsi="Times New Roman" w:eastAsia="宋体" w:cs="Times New Roman"/>
          <w:color w:val="000000"/>
          <w:kern w:val="0"/>
          <w:sz w:val="24"/>
          <w:szCs w:val="24"/>
        </w:rPr>
      </w:pPr>
    </w:p>
    <w:p>
      <w:pPr>
        <w:spacing w:before="100" w:beforeAutospacing="1" w:after="268" w:line="440" w:lineRule="exact"/>
        <w:rPr>
          <w:rFonts w:ascii="Times New Roman" w:hAnsi="Times New Roman" w:eastAsia="宋体" w:cs="Times New Roman"/>
          <w:color w:val="000000"/>
          <w:kern w:val="0"/>
          <w:sz w:val="24"/>
          <w:szCs w:val="24"/>
        </w:rPr>
      </w:pPr>
    </w:p>
    <w:p>
      <w:pPr>
        <w:spacing w:before="100" w:beforeAutospacing="1" w:after="268" w:line="440" w:lineRule="exact"/>
        <w:rPr>
          <w:rFonts w:ascii="Times New Roman" w:hAnsi="Times New Roman" w:eastAsia="宋体" w:cs="Times New Roman"/>
          <w:color w:val="000000"/>
          <w:kern w:val="0"/>
          <w:sz w:val="24"/>
          <w:szCs w:val="24"/>
        </w:rPr>
      </w:pPr>
    </w:p>
    <w:p>
      <w:pPr>
        <w:spacing w:before="100" w:beforeAutospacing="1" w:after="268" w:line="440" w:lineRule="exact"/>
        <w:rPr>
          <w:rFonts w:ascii="Times New Roman" w:hAnsi="Times New Roman" w:eastAsia="宋体" w:cs="Times New Roman"/>
          <w:color w:val="000000"/>
          <w:kern w:val="0"/>
          <w:sz w:val="24"/>
          <w:szCs w:val="24"/>
        </w:rPr>
      </w:pPr>
    </w:p>
    <w:p>
      <w:pPr>
        <w:tabs>
          <w:tab w:val="left" w:pos="3080"/>
        </w:tabs>
        <w:spacing w:before="100" w:beforeAutospacing="1" w:after="268" w:line="440" w:lineRule="exac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ab/>
      </w:r>
    </w:p>
    <w:p>
      <w:pPr>
        <w:spacing w:before="312" w:beforeLines="100" w:after="312" w:afterLines="100" w:line="440" w:lineRule="exact"/>
        <w:jc w:val="center"/>
        <w:rPr>
          <w:rFonts w:ascii="黑体" w:hAnsi="宋体" w:eastAsia="黑体" w:cs="Times New Roman"/>
          <w:b/>
          <w:sz w:val="32"/>
          <w:szCs w:val="32"/>
        </w:rPr>
      </w:pPr>
    </w:p>
    <w:p>
      <w:pPr>
        <w:spacing w:before="312" w:beforeLines="100" w:after="312" w:afterLines="100" w:line="440" w:lineRule="exact"/>
        <w:jc w:val="center"/>
        <w:rPr>
          <w:rFonts w:ascii="黑体" w:hAnsi="宋体" w:eastAsia="黑体" w:cs="Times New Roman"/>
          <w:b/>
          <w:sz w:val="32"/>
          <w:szCs w:val="32"/>
        </w:rPr>
      </w:pPr>
      <w:r>
        <w:rPr>
          <w:rFonts w:hint="eastAsia" w:ascii="黑体" w:hAnsi="宋体" w:eastAsia="黑体" w:cs="Times New Roman"/>
          <w:b/>
          <w:sz w:val="32"/>
          <w:szCs w:val="32"/>
        </w:rPr>
        <w:t>目    录</w:t>
      </w:r>
      <w:bookmarkStart w:id="1" w:name="_Toc325296530"/>
    </w:p>
    <w:p>
      <w:pPr>
        <w:spacing w:before="312" w:beforeLines="100" w:after="312" w:afterLines="100" w:line="440" w:lineRule="exact"/>
        <w:outlineLvl w:val="0"/>
        <w:rPr>
          <w:rFonts w:ascii="宋体" w:hAnsi="宋体" w:eastAsia="宋体" w:cs="Times New Roman"/>
          <w:sz w:val="24"/>
          <w:szCs w:val="24"/>
        </w:rPr>
      </w:pPr>
      <w:commentRangeStart w:id="11"/>
      <w:r>
        <w:rPr>
          <w:rFonts w:ascii="宋体" w:hAnsi="宋体" w:eastAsia="宋体" w:cs="Times New Roman"/>
          <w:sz w:val="24"/>
          <w:szCs w:val="24"/>
        </w:rPr>
        <w:fldChar w:fldCharType="begin"/>
      </w:r>
      <w:r>
        <w:rPr>
          <w:rFonts w:ascii="宋体" w:hAnsi="宋体" w:eastAsia="宋体" w:cs="Times New Roman"/>
          <w:sz w:val="24"/>
          <w:szCs w:val="24"/>
        </w:rPr>
        <w:instrText xml:space="preserve"> TOC \o "1-3" \p " " \h \z \u </w:instrText>
      </w:r>
      <w:r>
        <w:rPr>
          <w:rFonts w:ascii="宋体" w:hAnsi="宋体" w:eastAsia="宋体" w:cs="Times New Roman"/>
          <w:sz w:val="24"/>
          <w:szCs w:val="24"/>
        </w:rPr>
        <w:fldChar w:fldCharType="separate"/>
      </w:r>
      <w:r>
        <w:rPr>
          <w:rFonts w:ascii="宋体" w:hAnsi="宋体" w:eastAsia="宋体" w:cs="Times New Roman"/>
          <w:sz w:val="24"/>
          <w:szCs w:val="24"/>
        </w:rPr>
        <w:fldChar w:fldCharType="begin"/>
      </w:r>
      <w:r>
        <w:rPr>
          <w:rFonts w:ascii="宋体" w:hAnsi="宋体" w:eastAsia="宋体" w:cs="Times New Roman"/>
          <w:sz w:val="24"/>
          <w:szCs w:val="24"/>
        </w:rPr>
        <w:instrText xml:space="preserve"> TOC \o "1-3" \h \z \u </w:instrText>
      </w:r>
      <w:r>
        <w:rPr>
          <w:rFonts w:ascii="宋体" w:hAnsi="宋体" w:eastAsia="宋体" w:cs="Times New Roman"/>
          <w:sz w:val="24"/>
          <w:szCs w:val="24"/>
        </w:rPr>
        <w:fldChar w:fldCharType="separate"/>
      </w:r>
    </w:p>
    <w:p>
      <w:pPr>
        <w:tabs>
          <w:tab w:val="right" w:leader="dot" w:pos="8505"/>
        </w:tabs>
        <w:spacing w:line="440" w:lineRule="exact"/>
        <w:rPr>
          <w:rFonts w:ascii="宋体" w:hAnsi="宋体" w:eastAsia="宋体" w:cs="Times New Roman"/>
          <w:sz w:val="24"/>
          <w:szCs w:val="24"/>
        </w:rPr>
      </w:pPr>
      <w:r>
        <w:fldChar w:fldCharType="begin"/>
      </w:r>
      <w:r>
        <w:instrText xml:space="preserve"> HYPERLINK \l "_Toc66718944" </w:instrText>
      </w:r>
      <w:r>
        <w:fldChar w:fldCharType="separate"/>
      </w:r>
      <w:r>
        <w:rPr>
          <w:rFonts w:ascii="宋体" w:hAnsi="宋体" w:eastAsia="宋体" w:cs="Times New Roman"/>
          <w:color w:val="0000FF"/>
          <w:sz w:val="24"/>
          <w:szCs w:val="24"/>
          <w:u w:val="single"/>
        </w:rPr>
        <w:t>引  言</w:t>
      </w:r>
      <w:r>
        <w:rPr>
          <w:rFonts w:ascii="宋体" w:hAnsi="宋体" w:eastAsia="宋体" w:cs="Times New Roman"/>
          <w:sz w:val="24"/>
          <w:szCs w:val="24"/>
        </w:rPr>
        <w:tab/>
      </w:r>
      <w:r>
        <w:rPr>
          <w:rFonts w:ascii="宋体" w:hAnsi="宋体" w:eastAsia="宋体" w:cs="Times New Roman"/>
          <w:sz w:val="24"/>
          <w:szCs w:val="24"/>
        </w:rPr>
        <w:fldChar w:fldCharType="begin"/>
      </w:r>
      <w:r>
        <w:rPr>
          <w:rFonts w:ascii="宋体" w:hAnsi="宋体" w:eastAsia="宋体" w:cs="Times New Roman"/>
          <w:sz w:val="24"/>
          <w:szCs w:val="24"/>
        </w:rPr>
        <w:instrText xml:space="preserve"> PAGEREF _Toc66718944 \h </w:instrText>
      </w:r>
      <w:r>
        <w:rPr>
          <w:rFonts w:ascii="宋体" w:hAnsi="宋体" w:eastAsia="宋体" w:cs="Times New Roman"/>
          <w:sz w:val="24"/>
          <w:szCs w:val="24"/>
        </w:rPr>
        <w:fldChar w:fldCharType="separate"/>
      </w:r>
      <w:r>
        <w:rPr>
          <w:rFonts w:ascii="宋体" w:hAnsi="宋体" w:eastAsia="宋体" w:cs="Times New Roman"/>
          <w:sz w:val="24"/>
          <w:szCs w:val="24"/>
        </w:rPr>
        <w:t>10</w:t>
      </w:r>
      <w:r>
        <w:rPr>
          <w:rFonts w:ascii="宋体" w:hAnsi="宋体" w:eastAsia="宋体" w:cs="Times New Roman"/>
          <w:sz w:val="24"/>
          <w:szCs w:val="24"/>
        </w:rPr>
        <w:fldChar w:fldCharType="end"/>
      </w:r>
      <w:r>
        <w:rPr>
          <w:rFonts w:ascii="宋体" w:hAnsi="宋体" w:eastAsia="宋体" w:cs="Times New Roman"/>
          <w:sz w:val="24"/>
          <w:szCs w:val="24"/>
        </w:rPr>
        <w:fldChar w:fldCharType="end"/>
      </w:r>
    </w:p>
    <w:p>
      <w:pPr>
        <w:tabs>
          <w:tab w:val="right" w:leader="dot" w:pos="8222"/>
        </w:tabs>
        <w:spacing w:line="440" w:lineRule="exact"/>
        <w:jc w:val="center"/>
        <w:rPr>
          <w:rFonts w:ascii="宋体" w:hAnsi="宋体" w:eastAsia="宋体" w:cs="Times New Roman"/>
          <w:sz w:val="24"/>
          <w:szCs w:val="24"/>
        </w:rPr>
      </w:pPr>
      <w:r>
        <w:fldChar w:fldCharType="begin"/>
      </w:r>
      <w:r>
        <w:instrText xml:space="preserve"> HYPERLINK \l "_Toc66718946" </w:instrText>
      </w:r>
      <w:r>
        <w:fldChar w:fldCharType="separate"/>
      </w:r>
      <w:r>
        <w:rPr>
          <w:rFonts w:ascii="宋体" w:hAnsi="宋体" w:eastAsia="宋体" w:cs="Times New Roman"/>
          <w:color w:val="0000FF"/>
          <w:sz w:val="24"/>
          <w:szCs w:val="24"/>
          <w:u w:val="single"/>
        </w:rPr>
        <w:t>一、服务型政府与第三部门概述</w:t>
      </w:r>
      <w:r>
        <w:rPr>
          <w:rFonts w:ascii="宋体" w:hAnsi="宋体" w:eastAsia="宋体" w:cs="Times New Roman"/>
          <w:sz w:val="24"/>
          <w:szCs w:val="24"/>
        </w:rPr>
        <w:tab/>
      </w:r>
      <w:r>
        <w:rPr>
          <w:rFonts w:ascii="宋体" w:hAnsi="宋体" w:eastAsia="宋体" w:cs="Times New Roman"/>
          <w:sz w:val="24"/>
          <w:szCs w:val="24"/>
        </w:rPr>
        <w:fldChar w:fldCharType="begin"/>
      </w:r>
      <w:r>
        <w:rPr>
          <w:rFonts w:ascii="宋体" w:hAnsi="宋体" w:eastAsia="宋体" w:cs="Times New Roman"/>
          <w:sz w:val="24"/>
          <w:szCs w:val="24"/>
        </w:rPr>
        <w:instrText xml:space="preserve"> PAGEREF _Toc66718946 \h </w:instrText>
      </w:r>
      <w:r>
        <w:rPr>
          <w:rFonts w:ascii="宋体" w:hAnsi="宋体" w:eastAsia="宋体" w:cs="Times New Roman"/>
          <w:sz w:val="24"/>
          <w:szCs w:val="24"/>
        </w:rPr>
        <w:fldChar w:fldCharType="separate"/>
      </w:r>
      <w:r>
        <w:rPr>
          <w:rFonts w:ascii="宋体" w:hAnsi="宋体" w:eastAsia="宋体" w:cs="Times New Roman"/>
          <w:sz w:val="24"/>
          <w:szCs w:val="24"/>
        </w:rPr>
        <w:t>11</w:t>
      </w:r>
      <w:r>
        <w:rPr>
          <w:rFonts w:ascii="宋体" w:hAnsi="宋体" w:eastAsia="宋体" w:cs="Times New Roman"/>
          <w:sz w:val="24"/>
          <w:szCs w:val="24"/>
        </w:rPr>
        <w:fldChar w:fldCharType="end"/>
      </w:r>
      <w:r>
        <w:rPr>
          <w:rFonts w:ascii="宋体" w:hAnsi="宋体" w:eastAsia="宋体" w:cs="Times New Roman"/>
          <w:sz w:val="24"/>
          <w:szCs w:val="24"/>
        </w:rPr>
        <w:fldChar w:fldCharType="end"/>
      </w:r>
    </w:p>
    <w:p>
      <w:pPr>
        <w:tabs>
          <w:tab w:val="right" w:leader="dot" w:pos="8296"/>
          <w:tab w:val="right" w:leader="dot" w:pos="8436"/>
        </w:tabs>
        <w:spacing w:line="440" w:lineRule="exact"/>
        <w:jc w:val="center"/>
        <w:rPr>
          <w:rFonts w:ascii="宋体" w:hAnsi="宋体" w:eastAsia="宋体" w:cs="Times New Roman"/>
          <w:sz w:val="24"/>
          <w:szCs w:val="24"/>
        </w:rPr>
      </w:pPr>
      <w:r>
        <w:fldChar w:fldCharType="begin"/>
      </w:r>
      <w:r>
        <w:instrText xml:space="preserve"> HYPERLINK \l "_Toc66718947" </w:instrText>
      </w:r>
      <w:r>
        <w:fldChar w:fldCharType="separate"/>
      </w:r>
      <w:r>
        <w:rPr>
          <w:rFonts w:ascii="宋体" w:hAnsi="宋体" w:eastAsia="宋体" w:cs="Times New Roman"/>
          <w:color w:val="0000FF"/>
          <w:sz w:val="24"/>
          <w:szCs w:val="24"/>
          <w:u w:val="single"/>
        </w:rPr>
        <w:t>（一）服务型政府</w:t>
      </w:r>
      <w:r>
        <w:rPr>
          <w:rFonts w:ascii="宋体" w:hAnsi="宋体" w:eastAsia="宋体" w:cs="Times New Roman"/>
          <w:sz w:val="24"/>
          <w:szCs w:val="24"/>
        </w:rPr>
        <w:tab/>
      </w:r>
      <w:r>
        <w:rPr>
          <w:rFonts w:ascii="宋体" w:hAnsi="宋体" w:eastAsia="宋体" w:cs="Times New Roman"/>
          <w:sz w:val="24"/>
          <w:szCs w:val="24"/>
        </w:rPr>
        <w:fldChar w:fldCharType="begin"/>
      </w:r>
      <w:r>
        <w:rPr>
          <w:rFonts w:ascii="宋体" w:hAnsi="宋体" w:eastAsia="宋体" w:cs="Times New Roman"/>
          <w:sz w:val="24"/>
          <w:szCs w:val="24"/>
        </w:rPr>
        <w:instrText xml:space="preserve"> PAGEREF _Toc66718947 \h </w:instrText>
      </w:r>
      <w:r>
        <w:rPr>
          <w:rFonts w:ascii="宋体" w:hAnsi="宋体" w:eastAsia="宋体" w:cs="Times New Roman"/>
          <w:sz w:val="24"/>
          <w:szCs w:val="24"/>
        </w:rPr>
        <w:fldChar w:fldCharType="separate"/>
      </w:r>
      <w:r>
        <w:rPr>
          <w:rFonts w:ascii="宋体" w:hAnsi="宋体" w:eastAsia="宋体" w:cs="Times New Roman"/>
          <w:sz w:val="24"/>
          <w:szCs w:val="24"/>
        </w:rPr>
        <w:t>11</w:t>
      </w:r>
      <w:r>
        <w:rPr>
          <w:rFonts w:ascii="宋体" w:hAnsi="宋体" w:eastAsia="宋体" w:cs="Times New Roman"/>
          <w:sz w:val="24"/>
          <w:szCs w:val="24"/>
        </w:rPr>
        <w:fldChar w:fldCharType="end"/>
      </w:r>
      <w:r>
        <w:rPr>
          <w:rFonts w:ascii="宋体" w:hAnsi="宋体" w:eastAsia="宋体" w:cs="Times New Roman"/>
          <w:sz w:val="24"/>
          <w:szCs w:val="24"/>
        </w:rPr>
        <w:fldChar w:fldCharType="end"/>
      </w:r>
    </w:p>
    <w:p>
      <w:pPr>
        <w:tabs>
          <w:tab w:val="right" w:leader="dot" w:pos="8296"/>
          <w:tab w:val="right" w:leader="dot" w:pos="8436"/>
        </w:tabs>
        <w:spacing w:line="440" w:lineRule="exact"/>
        <w:jc w:val="center"/>
        <w:rPr>
          <w:rFonts w:ascii="宋体" w:hAnsi="宋体" w:eastAsia="宋体" w:cs="Times New Roman"/>
          <w:sz w:val="24"/>
          <w:szCs w:val="24"/>
        </w:rPr>
      </w:pPr>
      <w:r>
        <w:fldChar w:fldCharType="begin"/>
      </w:r>
      <w:r>
        <w:instrText xml:space="preserve"> HYPERLINK \l "_Toc66718949" </w:instrText>
      </w:r>
      <w:r>
        <w:fldChar w:fldCharType="separate"/>
      </w:r>
      <w:r>
        <w:rPr>
          <w:rFonts w:ascii="宋体" w:hAnsi="宋体" w:eastAsia="宋体" w:cs="Times New Roman"/>
          <w:bCs/>
          <w:color w:val="0000FF"/>
          <w:sz w:val="24"/>
          <w:szCs w:val="24"/>
          <w:u w:val="single"/>
        </w:rPr>
        <w:t>………</w:t>
      </w:r>
      <w:r>
        <w:rPr>
          <w:rFonts w:ascii="宋体" w:hAnsi="宋体" w:eastAsia="宋体" w:cs="Times New Roman"/>
          <w:sz w:val="24"/>
          <w:szCs w:val="24"/>
        </w:rPr>
        <w:tab/>
      </w:r>
      <w:r>
        <w:rPr>
          <w:rFonts w:ascii="宋体" w:hAnsi="宋体" w:eastAsia="宋体" w:cs="Times New Roman"/>
          <w:sz w:val="24"/>
          <w:szCs w:val="24"/>
        </w:rPr>
        <w:fldChar w:fldCharType="begin"/>
      </w:r>
      <w:r>
        <w:rPr>
          <w:rFonts w:ascii="宋体" w:hAnsi="宋体" w:eastAsia="宋体" w:cs="Times New Roman"/>
          <w:sz w:val="24"/>
          <w:szCs w:val="24"/>
        </w:rPr>
        <w:instrText xml:space="preserve"> PAGEREF _Toc66718949 \h </w:instrText>
      </w:r>
      <w:r>
        <w:rPr>
          <w:rFonts w:ascii="宋体" w:hAnsi="宋体" w:eastAsia="宋体" w:cs="Times New Roman"/>
          <w:sz w:val="24"/>
          <w:szCs w:val="24"/>
        </w:rPr>
        <w:fldChar w:fldCharType="separate"/>
      </w:r>
      <w:r>
        <w:rPr>
          <w:rFonts w:ascii="宋体" w:hAnsi="宋体" w:eastAsia="宋体" w:cs="Times New Roman"/>
          <w:sz w:val="24"/>
          <w:szCs w:val="24"/>
        </w:rPr>
        <w:t>11</w:t>
      </w:r>
      <w:r>
        <w:rPr>
          <w:rFonts w:ascii="宋体" w:hAnsi="宋体" w:eastAsia="宋体" w:cs="Times New Roman"/>
          <w:sz w:val="24"/>
          <w:szCs w:val="24"/>
        </w:rPr>
        <w:fldChar w:fldCharType="end"/>
      </w:r>
      <w:r>
        <w:rPr>
          <w:rFonts w:ascii="宋体" w:hAnsi="宋体" w:eastAsia="宋体" w:cs="Times New Roman"/>
          <w:sz w:val="24"/>
          <w:szCs w:val="24"/>
        </w:rPr>
        <w:fldChar w:fldCharType="end"/>
      </w:r>
    </w:p>
    <w:p>
      <w:pPr>
        <w:tabs>
          <w:tab w:val="right" w:leader="dot" w:pos="8364"/>
        </w:tabs>
        <w:spacing w:line="440" w:lineRule="exact"/>
        <w:jc w:val="center"/>
        <w:rPr>
          <w:rFonts w:ascii="宋体" w:hAnsi="宋体" w:eastAsia="宋体" w:cs="Times New Roman"/>
          <w:sz w:val="24"/>
          <w:szCs w:val="24"/>
        </w:rPr>
      </w:pPr>
      <w:r>
        <w:fldChar w:fldCharType="begin"/>
      </w:r>
      <w:r>
        <w:instrText xml:space="preserve"> HYPERLINK \l "_Toc66718950" </w:instrText>
      </w:r>
      <w:r>
        <w:fldChar w:fldCharType="separate"/>
      </w:r>
      <w:r>
        <w:rPr>
          <w:rFonts w:ascii="宋体" w:hAnsi="宋体" w:eastAsia="宋体" w:cs="Times New Roman"/>
          <w:color w:val="0000FF"/>
          <w:sz w:val="24"/>
          <w:szCs w:val="24"/>
          <w:u w:val="single"/>
        </w:rPr>
        <w:t>参考文献</w:t>
      </w:r>
      <w:r>
        <w:rPr>
          <w:rFonts w:ascii="宋体" w:hAnsi="宋体" w:eastAsia="宋体" w:cs="Times New Roman"/>
          <w:sz w:val="24"/>
          <w:szCs w:val="24"/>
        </w:rPr>
        <w:tab/>
      </w:r>
      <w:r>
        <w:rPr>
          <w:rFonts w:ascii="宋体" w:hAnsi="宋体" w:eastAsia="宋体" w:cs="Times New Roman"/>
          <w:sz w:val="24"/>
          <w:szCs w:val="24"/>
        </w:rPr>
        <w:fldChar w:fldCharType="begin"/>
      </w:r>
      <w:r>
        <w:rPr>
          <w:rFonts w:ascii="宋体" w:hAnsi="宋体" w:eastAsia="宋体" w:cs="Times New Roman"/>
          <w:sz w:val="24"/>
          <w:szCs w:val="24"/>
        </w:rPr>
        <w:instrText xml:space="preserve"> PAGEREF _Toc66718950 \h </w:instrText>
      </w:r>
      <w:r>
        <w:rPr>
          <w:rFonts w:ascii="宋体" w:hAnsi="宋体" w:eastAsia="宋体" w:cs="Times New Roman"/>
          <w:sz w:val="24"/>
          <w:szCs w:val="24"/>
        </w:rPr>
        <w:fldChar w:fldCharType="separate"/>
      </w:r>
      <w:r>
        <w:rPr>
          <w:rFonts w:ascii="宋体" w:hAnsi="宋体" w:eastAsia="宋体" w:cs="Times New Roman"/>
          <w:sz w:val="24"/>
          <w:szCs w:val="24"/>
        </w:rPr>
        <w:t>12</w:t>
      </w:r>
      <w:r>
        <w:rPr>
          <w:rFonts w:ascii="宋体" w:hAnsi="宋体" w:eastAsia="宋体" w:cs="Times New Roman"/>
          <w:sz w:val="24"/>
          <w:szCs w:val="24"/>
        </w:rPr>
        <w:fldChar w:fldCharType="end"/>
      </w:r>
      <w:r>
        <w:rPr>
          <w:rFonts w:ascii="宋体" w:hAnsi="宋体" w:eastAsia="宋体" w:cs="Times New Roman"/>
          <w:sz w:val="24"/>
          <w:szCs w:val="24"/>
        </w:rPr>
        <w:fldChar w:fldCharType="end"/>
      </w:r>
    </w:p>
    <w:p>
      <w:pPr>
        <w:spacing w:line="440" w:lineRule="exact"/>
        <w:rPr>
          <w:rFonts w:ascii="宋体" w:hAnsi="宋体" w:eastAsia="宋体" w:cs="Times New Roman"/>
          <w:sz w:val="24"/>
          <w:szCs w:val="24"/>
        </w:rPr>
      </w:pPr>
      <w:r>
        <w:rPr>
          <w:rFonts w:ascii="宋体" w:hAnsi="宋体" w:eastAsia="宋体" w:cs="Times New Roman"/>
          <w:b/>
          <w:bCs/>
          <w:sz w:val="24"/>
          <w:szCs w:val="24"/>
          <w:lang w:val="zh-CN"/>
        </w:rPr>
        <w:fldChar w:fldCharType="end"/>
      </w:r>
    </w:p>
    <w:p>
      <w:pPr>
        <w:spacing w:before="312" w:beforeLines="100" w:after="312" w:afterLines="100" w:line="440" w:lineRule="exact"/>
        <w:jc w:val="center"/>
        <w:rPr>
          <w:rFonts w:ascii="黑体" w:hAnsi="黑体" w:eastAsia="黑体" w:cs="Times New Roman"/>
          <w:b/>
          <w:sz w:val="32"/>
          <w:szCs w:val="32"/>
        </w:rPr>
      </w:pPr>
      <w:r>
        <w:rPr>
          <w:rFonts w:ascii="宋体" w:hAnsi="宋体" w:eastAsia="宋体" w:cs="Times New Roman"/>
          <w:sz w:val="24"/>
          <w:szCs w:val="24"/>
        </w:rPr>
        <w:fldChar w:fldCharType="end"/>
      </w:r>
      <w:commentRangeEnd w:id="11"/>
      <w:r>
        <w:rPr>
          <w:rFonts w:ascii="Times New Roman" w:hAnsi="Times New Roman" w:eastAsia="宋体" w:cs="Times New Roman"/>
          <w:szCs w:val="21"/>
        </w:rPr>
        <w:commentReference w:id="11"/>
      </w:r>
      <w:r>
        <w:rPr>
          <w:rFonts w:ascii="宋体" w:hAnsi="宋体" w:eastAsia="宋体" w:cs="Times New Roman"/>
          <w:sz w:val="24"/>
          <w:szCs w:val="24"/>
        </w:rPr>
        <w:br w:type="page"/>
      </w:r>
      <w:bookmarkStart w:id="2" w:name="_Toc325575175"/>
      <w:bookmarkStart w:id="3" w:name="_Toc325469080"/>
      <w:r>
        <w:rPr>
          <w:rFonts w:hint="eastAsia" w:ascii="黑体" w:hAnsi="黑体" w:eastAsia="黑体" w:cs="Times New Roman"/>
          <w:b/>
          <w:sz w:val="32"/>
          <w:szCs w:val="32"/>
        </w:rPr>
        <w:t>引  言</w:t>
      </w:r>
      <w:bookmarkEnd w:id="1"/>
      <w:bookmarkEnd w:id="2"/>
      <w:bookmarkEnd w:id="3"/>
    </w:p>
    <w:p>
      <w:pPr>
        <w:spacing w:before="312" w:beforeLines="100" w:after="312" w:afterLines="100" w:line="400" w:lineRule="exact"/>
        <w:ind w:firstLine="480" w:firstLineChars="200"/>
        <w:jc w:val="left"/>
        <w:textAlignment w:val="baseline"/>
        <w:outlineLvl w:val="0"/>
        <w:rPr>
          <w:rFonts w:ascii="宋体" w:hAnsi="宋体" w:eastAsia="宋体" w:cs="AdobeSongStd-Light"/>
          <w:kern w:val="0"/>
          <w:sz w:val="24"/>
          <w:szCs w:val="24"/>
        </w:rPr>
      </w:pPr>
      <w:commentRangeStart w:id="12"/>
      <w:r>
        <w:rPr>
          <w:rFonts w:hint="eastAsia" w:ascii="宋体" w:hAnsi="宋体" w:eastAsia="宋体" w:cs="宋体"/>
          <w:kern w:val="0"/>
          <w:sz w:val="24"/>
          <w:szCs w:val="24"/>
        </w:rPr>
        <w:t>目前我国正处于经济转轨和社会转型的双转时期面临着各种各样的经济的和社会问题，困扰经济领域方面如产品质量问题商业诚信问题</w:t>
      </w:r>
      <w:r>
        <w:rPr>
          <w:rFonts w:ascii="宋体" w:hAnsi="宋体" w:eastAsia="宋体" w:cs="宋体"/>
          <w:kern w:val="0"/>
          <w:sz w:val="24"/>
          <w:szCs w:val="24"/>
        </w:rPr>
        <w:t>……</w:t>
      </w:r>
      <w:r>
        <w:rPr>
          <w:rFonts w:hint="eastAsia" w:ascii="宋体" w:hAnsi="宋体" w:eastAsia="宋体" w:cs="宋体"/>
          <w:kern w:val="0"/>
          <w:sz w:val="24"/>
          <w:szCs w:val="24"/>
        </w:rPr>
        <w:t>等</w:t>
      </w:r>
      <w:commentRangeEnd w:id="12"/>
      <w:r>
        <w:rPr>
          <w:rFonts w:ascii="Times New Roman" w:hAnsi="Times New Roman" w:eastAsia="宋体" w:cs="Times New Roman"/>
          <w:szCs w:val="21"/>
        </w:rPr>
        <w:commentReference w:id="12"/>
      </w:r>
      <w:r>
        <w:rPr>
          <w:rFonts w:hint="eastAsia" w:ascii="宋体" w:hAnsi="宋体" w:eastAsia="宋体" w:cs="宋体"/>
          <w:kern w:val="0"/>
          <w:sz w:val="24"/>
          <w:szCs w:val="24"/>
        </w:rPr>
        <w:t>。</w:t>
      </w:r>
    </w:p>
    <w:p>
      <w:pPr>
        <w:spacing w:before="312" w:beforeLines="100" w:after="312" w:afterLines="100" w:line="400" w:lineRule="exact"/>
        <w:ind w:firstLine="560" w:firstLineChars="200"/>
        <w:textAlignment w:val="baseline"/>
        <w:outlineLvl w:val="0"/>
        <w:rPr>
          <w:rFonts w:ascii="黑体" w:hAnsi="黑体" w:eastAsia="黑体" w:cs="Times New Roman"/>
          <w:bCs/>
          <w:sz w:val="28"/>
          <w:szCs w:val="28"/>
        </w:rPr>
      </w:pPr>
      <w:bookmarkStart w:id="4" w:name="_Toc325469081"/>
      <w:bookmarkStart w:id="5" w:name="_Toc325296531"/>
      <w:bookmarkStart w:id="6" w:name="_Toc325575176"/>
      <w:r>
        <w:rPr>
          <w:rFonts w:hint="eastAsia" w:ascii="黑体" w:hAnsi="黑体" w:eastAsia="黑体" w:cs="Times New Roman"/>
          <w:bCs/>
          <w:sz w:val="28"/>
          <w:szCs w:val="28"/>
        </w:rPr>
        <w:t>一、</w:t>
      </w:r>
      <w:bookmarkEnd w:id="4"/>
      <w:bookmarkEnd w:id="5"/>
      <w:bookmarkEnd w:id="6"/>
      <w:r>
        <w:rPr>
          <w:rFonts w:hint="eastAsia" w:ascii="黑体" w:hAnsi="黑体" w:eastAsia="黑体" w:cs="Times New Roman"/>
          <w:bCs/>
          <w:sz w:val="28"/>
          <w:szCs w:val="28"/>
        </w:rPr>
        <w:t>服务型政府与第三部门概述</w:t>
      </w:r>
    </w:p>
    <w:p>
      <w:pPr>
        <w:spacing w:before="156" w:beforeLines="50" w:after="156" w:afterLines="50" w:line="400" w:lineRule="exact"/>
        <w:ind w:firstLine="480" w:firstLineChars="200"/>
        <w:outlineLvl w:val="1"/>
        <w:rPr>
          <w:rFonts w:ascii="黑体" w:hAnsi="Times New Roman" w:eastAsia="黑体" w:cs="Times New Roman"/>
          <w:bCs/>
          <w:sz w:val="24"/>
          <w:szCs w:val="24"/>
        </w:rPr>
      </w:pPr>
      <w:bookmarkStart w:id="7" w:name="_Toc325575179"/>
      <w:bookmarkStart w:id="8" w:name="_Toc325469084"/>
      <w:bookmarkStart w:id="9" w:name="_Toc325296535"/>
      <w:r>
        <w:rPr>
          <w:rFonts w:hint="eastAsia" w:ascii="黑体" w:hAnsi="Times New Roman" w:eastAsia="黑体" w:cs="Times New Roman"/>
          <w:bCs/>
          <w:sz w:val="24"/>
          <w:szCs w:val="24"/>
        </w:rPr>
        <w:t>（一）服务型政府</w:t>
      </w:r>
      <w:bookmarkEnd w:id="7"/>
      <w:bookmarkEnd w:id="8"/>
      <w:bookmarkEnd w:id="9"/>
    </w:p>
    <w:p>
      <w:pPr>
        <w:keepNext w:val="0"/>
        <w:keepLines w:val="0"/>
        <w:pageBreakBefore w:val="0"/>
        <w:widowControl w:val="0"/>
        <w:kinsoku/>
        <w:wordWrap/>
        <w:overflowPunct/>
        <w:topLinePunct w:val="0"/>
        <w:autoSpaceDE/>
        <w:autoSpaceDN/>
        <w:bidi w:val="0"/>
        <w:adjustRightInd/>
        <w:snapToGrid/>
        <w:spacing w:before="156" w:beforeLines="50" w:line="400" w:lineRule="exact"/>
        <w:ind w:firstLine="482" w:firstLineChars="200"/>
        <w:textAlignment w:val="auto"/>
        <w:outlineLvl w:val="2"/>
        <w:rPr>
          <w:rFonts w:ascii="宋体" w:hAnsi="宋体" w:eastAsia="宋体" w:cs="宋体"/>
          <w:b/>
          <w:bCs w:val="0"/>
          <w:kern w:val="0"/>
          <w:sz w:val="24"/>
          <w:szCs w:val="24"/>
        </w:rPr>
      </w:pPr>
      <w:r>
        <w:rPr>
          <w:rFonts w:hint="eastAsia" w:ascii="宋体" w:hAnsi="宋体" w:eastAsia="宋体" w:cs="Times New Roman"/>
          <w:b/>
          <w:bCs w:val="0"/>
          <w:sz w:val="24"/>
          <w:szCs w:val="24"/>
        </w:rPr>
        <w:t>1．社会政治控制方式的松动</w:t>
      </w:r>
      <w:bookmarkStart w:id="14" w:name="_GoBack"/>
      <w:bookmarkEnd w:id="14"/>
      <w:r>
        <w:rPr>
          <w:rFonts w:hint="eastAsia" w:ascii="宋体" w:hAnsi="宋体" w:eastAsia="宋体" w:cs="Times New Roman"/>
          <w:b/>
          <w:bCs w:val="0"/>
          <w:sz w:val="24"/>
          <w:szCs w:val="24"/>
        </w:rPr>
        <w:t>性变革是第三部门产生和发展的先决条件</w:t>
      </w:r>
    </w:p>
    <w:p>
      <w:pPr>
        <w:spacing w:before="156" w:beforeLines="50" w:after="156" w:afterLines="50" w:line="400" w:lineRule="exact"/>
        <w:ind w:firstLine="480" w:firstLineChars="200"/>
        <w:outlineLvl w:val="2"/>
        <w:rPr>
          <w:rFonts w:ascii="宋体" w:hAnsi="宋体" w:eastAsia="宋体" w:cs="Times New Roman"/>
          <w:bCs/>
          <w:sz w:val="24"/>
          <w:szCs w:val="24"/>
        </w:rPr>
      </w:pPr>
      <w:r>
        <w:rPr>
          <w:rFonts w:ascii="宋体" w:hAnsi="宋体" w:eastAsia="宋体" w:cs="Times New Roman"/>
          <w:bCs/>
          <w:sz w:val="24"/>
          <w:szCs w:val="24"/>
        </w:rPr>
        <w:t>………</w:t>
      </w:r>
    </w:p>
    <w:p>
      <w:pPr>
        <w:tabs>
          <w:tab w:val="left" w:pos="5040"/>
        </w:tabs>
        <w:snapToGrid w:val="0"/>
        <w:spacing w:before="312" w:beforeLines="100" w:after="312" w:afterLines="100" w:line="440" w:lineRule="exact"/>
        <w:jc w:val="center"/>
        <w:outlineLvl w:val="0"/>
        <w:rPr>
          <w:rFonts w:ascii="黑体" w:hAnsi="宋体" w:eastAsia="黑体" w:cs="Times New Roman"/>
          <w:b/>
          <w:sz w:val="32"/>
          <w:szCs w:val="32"/>
        </w:rPr>
      </w:pPr>
      <w:bookmarkStart w:id="10" w:name="_Toc325296556"/>
      <w:bookmarkStart w:id="11" w:name="_Toc325469121"/>
      <w:bookmarkStart w:id="12" w:name="_Toc325575216"/>
      <w:r>
        <w:rPr>
          <w:rFonts w:ascii="Times New Roman" w:hAnsi="Times New Roman" w:eastAsia="宋体" w:cs="Times New Roman"/>
          <w:b/>
          <w:bCs/>
          <w:sz w:val="24"/>
        </w:rPr>
        <w:br w:type="page"/>
      </w:r>
      <w:r>
        <w:rPr>
          <w:rFonts w:hint="eastAsia" w:ascii="黑体" w:hAnsi="宋体" w:eastAsia="黑体" w:cs="Times New Roman"/>
          <w:b/>
          <w:sz w:val="32"/>
          <w:szCs w:val="32"/>
        </w:rPr>
        <w:t>参考文献</w:t>
      </w:r>
      <w:bookmarkEnd w:id="10"/>
      <w:bookmarkEnd w:id="11"/>
      <w:bookmarkEnd w:id="12"/>
    </w:p>
    <w:p>
      <w:pPr>
        <w:tabs>
          <w:tab w:val="left" w:pos="8280"/>
          <w:tab w:val="left" w:pos="8460"/>
        </w:tabs>
        <w:autoSpaceDE w:val="0"/>
        <w:autoSpaceDN w:val="0"/>
        <w:adjustRightInd w:val="0"/>
        <w:snapToGrid w:val="0"/>
        <w:spacing w:line="400" w:lineRule="exact"/>
        <w:ind w:left="360" w:hanging="360" w:hangingChars="150"/>
        <w:rPr>
          <w:rFonts w:ascii="宋体" w:hAnsi="宋体" w:eastAsia="宋体" w:cs="B3+CAJ FNT00"/>
          <w:kern w:val="0"/>
          <w:szCs w:val="21"/>
        </w:rPr>
      </w:pPr>
      <w:bookmarkStart w:id="13" w:name="_ENREF_1"/>
      <w:r>
        <w:rPr>
          <w:rFonts w:ascii="宋体" w:hAnsi="宋体" w:eastAsia="宋体" w:cs="Times New Roman"/>
          <w:color w:val="000000"/>
          <w:kern w:val="0"/>
          <w:sz w:val="24"/>
          <w:szCs w:val="24"/>
        </w:rPr>
        <w:t>[</w:t>
      </w:r>
      <w:r>
        <w:rPr>
          <w:rFonts w:hint="eastAsia" w:ascii="宋体" w:hAnsi="宋体" w:eastAsia="宋体" w:cs="Times New Roman"/>
          <w:color w:val="000000"/>
          <w:kern w:val="0"/>
          <w:sz w:val="24"/>
          <w:szCs w:val="24"/>
        </w:rPr>
        <w:t>1</w:t>
      </w:r>
      <w:r>
        <w:rPr>
          <w:rFonts w:ascii="宋体" w:hAnsi="宋体" w:eastAsia="宋体" w:cs="Times New Roman"/>
          <w:color w:val="000000"/>
          <w:kern w:val="0"/>
          <w:sz w:val="24"/>
          <w:szCs w:val="24"/>
        </w:rPr>
        <w:t>]</w:t>
      </w:r>
      <w:commentRangeStart w:id="13"/>
      <w:r>
        <w:rPr>
          <w:rFonts w:hint="eastAsia" w:ascii="宋体" w:hAnsi="宋体" w:eastAsia="宋体" w:cs="Times New Roman"/>
          <w:color w:val="000000"/>
          <w:kern w:val="0"/>
          <w:sz w:val="24"/>
          <w:szCs w:val="24"/>
        </w:rPr>
        <w:t xml:space="preserve"> </w:t>
      </w:r>
      <w:r>
        <w:rPr>
          <w:rFonts w:hint="eastAsia" w:ascii="宋体" w:hAnsi="宋体" w:eastAsia="宋体" w:cs="Times New Roman"/>
          <w:color w:val="000000"/>
          <w:kern w:val="0"/>
          <w:szCs w:val="21"/>
        </w:rPr>
        <w:t>贾栗</w:t>
      </w:r>
      <w:r>
        <w:rPr>
          <w:rFonts w:ascii="宋体" w:hAnsi="宋体" w:eastAsia="宋体" w:cs="Times New Roman"/>
          <w:color w:val="000000"/>
          <w:kern w:val="0"/>
          <w:szCs w:val="21"/>
        </w:rPr>
        <w:t>，</w:t>
      </w:r>
      <w:r>
        <w:rPr>
          <w:rFonts w:hint="eastAsia" w:ascii="宋体" w:hAnsi="宋体" w:eastAsia="宋体" w:cs="Times New Roman"/>
          <w:color w:val="000000"/>
          <w:kern w:val="0"/>
          <w:szCs w:val="21"/>
        </w:rPr>
        <w:t>陈疏影</w:t>
      </w:r>
      <w:r>
        <w:rPr>
          <w:rFonts w:ascii="宋体" w:hAnsi="宋体" w:eastAsia="宋体" w:cs="Times New Roman"/>
          <w:color w:val="000000"/>
          <w:kern w:val="0"/>
          <w:szCs w:val="21"/>
        </w:rPr>
        <w:t>，</w:t>
      </w:r>
      <w:r>
        <w:rPr>
          <w:rFonts w:hint="eastAsia" w:ascii="宋体" w:hAnsi="宋体" w:eastAsia="宋体" w:cs="Times New Roman"/>
          <w:color w:val="000000"/>
          <w:kern w:val="0"/>
          <w:szCs w:val="21"/>
        </w:rPr>
        <w:t>翟永功</w:t>
      </w:r>
      <w:r>
        <w:rPr>
          <w:rFonts w:ascii="宋体" w:hAnsi="宋体" w:eastAsia="宋体" w:cs="Times New Roman"/>
          <w:color w:val="000000"/>
          <w:kern w:val="0"/>
          <w:szCs w:val="21"/>
        </w:rPr>
        <w:t>，</w:t>
      </w:r>
      <w:r>
        <w:rPr>
          <w:rFonts w:hint="eastAsia" w:ascii="宋体" w:hAnsi="宋体" w:eastAsia="宋体" w:cs="Times New Roman"/>
          <w:color w:val="000000"/>
          <w:kern w:val="0"/>
          <w:szCs w:val="21"/>
        </w:rPr>
        <w:t>赵长琦</w:t>
      </w:r>
      <w:r>
        <w:rPr>
          <w:rFonts w:ascii="宋体" w:hAnsi="宋体" w:eastAsia="宋体" w:cs="Times New Roman"/>
          <w:color w:val="000000"/>
          <w:kern w:val="0"/>
          <w:szCs w:val="21"/>
        </w:rPr>
        <w:t>.</w:t>
      </w:r>
      <w:r>
        <w:rPr>
          <w:rFonts w:hint="eastAsia" w:ascii="宋体" w:hAnsi="宋体" w:eastAsia="宋体" w:cs="Times New Roman"/>
          <w:color w:val="000000"/>
          <w:kern w:val="0"/>
          <w:szCs w:val="21"/>
        </w:rPr>
        <w:t xml:space="preserve"> 比较与借鉴国外政府建构与的合作模式公共行政[J]. 北京大学学报：社会科学版</w:t>
      </w:r>
      <w:r>
        <w:rPr>
          <w:rFonts w:ascii="宋体" w:hAnsi="宋体" w:eastAsia="宋体" w:cs="Times New Roman"/>
          <w:color w:val="000000"/>
          <w:kern w:val="0"/>
          <w:szCs w:val="21"/>
        </w:rPr>
        <w:t>，2007，</w:t>
      </w:r>
      <w:r>
        <w:rPr>
          <w:rFonts w:ascii="宋体" w:hAnsi="宋体" w:eastAsia="宋体" w:cs="Times New Roman"/>
          <w:kern w:val="0"/>
          <w:szCs w:val="21"/>
        </w:rPr>
        <w:t>11</w:t>
      </w:r>
      <w:r>
        <w:rPr>
          <w:rFonts w:hint="eastAsia" w:ascii="宋体" w:hAnsi="宋体" w:eastAsia="宋体" w:cs="Times New Roman"/>
          <w:kern w:val="0"/>
          <w:szCs w:val="21"/>
        </w:rPr>
        <w:t>:</w:t>
      </w:r>
      <w:r>
        <w:rPr>
          <w:rFonts w:ascii="宋体" w:hAnsi="宋体" w:eastAsia="宋体" w:cs="Times New Roman"/>
          <w:kern w:val="0"/>
          <w:szCs w:val="21"/>
        </w:rPr>
        <w:t>170-</w:t>
      </w:r>
      <w:r>
        <w:rPr>
          <w:rFonts w:hint="eastAsia" w:ascii="宋体" w:hAnsi="宋体" w:eastAsia="宋体" w:cs="Times New Roman"/>
          <w:kern w:val="0"/>
          <w:szCs w:val="21"/>
        </w:rPr>
        <w:t>17</w:t>
      </w:r>
      <w:r>
        <w:rPr>
          <w:rFonts w:ascii="宋体" w:hAnsi="宋体" w:eastAsia="宋体" w:cs="Times New Roman"/>
          <w:kern w:val="0"/>
          <w:szCs w:val="21"/>
        </w:rPr>
        <w:t>5.</w:t>
      </w:r>
      <w:commentRangeEnd w:id="13"/>
      <w:r>
        <w:rPr>
          <w:rFonts w:ascii="宋体" w:hAnsi="宋体" w:eastAsia="宋体" w:cs="Times New Roman"/>
          <w:szCs w:val="21"/>
        </w:rPr>
        <w:commentReference w:id="13"/>
      </w:r>
    </w:p>
    <w:p>
      <w:pPr>
        <w:widowControl/>
        <w:spacing w:line="400" w:lineRule="exact"/>
        <w:ind w:left="425" w:hanging="424" w:hangingChars="177"/>
        <w:rPr>
          <w:rFonts w:ascii="Times New Roman" w:hAnsi="Times New Roman" w:eastAsia="楷体_gb2312" w:cs="Times New Roman"/>
          <w:color w:val="000000"/>
          <w:kern w:val="0"/>
          <w:szCs w:val="21"/>
        </w:rPr>
      </w:pPr>
      <w:r>
        <w:rPr>
          <w:rFonts w:ascii="宋体" w:hAnsi="宋体" w:eastAsia="宋体" w:cs="Times New Roman"/>
          <w:kern w:val="0"/>
          <w:sz w:val="24"/>
          <w:szCs w:val="24"/>
        </w:rPr>
        <w:t>[2]</w:t>
      </w:r>
      <w:r>
        <w:rPr>
          <w:rFonts w:ascii="Times New Roman" w:hAnsi="Times New Roman" w:eastAsia="宋体" w:cs="Times New Roman"/>
          <w:kern w:val="0"/>
          <w:sz w:val="24"/>
          <w:szCs w:val="24"/>
        </w:rPr>
        <w:t xml:space="preserve"> </w:t>
      </w:r>
      <w:r>
        <w:rPr>
          <w:rFonts w:hint="eastAsia" w:ascii="Times New Roman" w:hAnsi="Times New Roman" w:eastAsia="楷体_gb2312" w:cs="Times New Roman"/>
          <w:color w:val="000000"/>
          <w:kern w:val="0"/>
          <w:szCs w:val="21"/>
        </w:rPr>
        <w:t>Elisabetta S, Filomena T, Cecilia S. Mammalian mitochondrial D-loop region structural analysis: identification of new conserved sequences and their functional and evolutionary implications</w:t>
      </w:r>
      <w:r>
        <w:rPr>
          <w:rFonts w:hint="eastAsia" w:ascii="宋体" w:hAnsi="宋体" w:eastAsia="宋体" w:cs="Times New Roman"/>
          <w:color w:val="000000"/>
          <w:kern w:val="0"/>
          <w:szCs w:val="21"/>
        </w:rPr>
        <w:t>[J]</w:t>
      </w:r>
      <w:r>
        <w:rPr>
          <w:rFonts w:hint="eastAsia" w:ascii="Times New Roman" w:hAnsi="Times New Roman" w:eastAsia="楷体_gb2312" w:cs="Times New Roman"/>
          <w:color w:val="000000"/>
          <w:kern w:val="0"/>
          <w:szCs w:val="21"/>
        </w:rPr>
        <w:t>. Gene, 1997, 205: 125-140.</w:t>
      </w:r>
    </w:p>
    <w:p>
      <w:pPr>
        <w:widowControl/>
        <w:spacing w:line="400" w:lineRule="exact"/>
        <w:ind w:left="425" w:hanging="424" w:hangingChars="177"/>
        <w:rPr>
          <w:rFonts w:ascii="宋体" w:hAnsi="宋体" w:eastAsia="宋体" w:cs="Times New Roman"/>
          <w:color w:val="000000"/>
          <w:kern w:val="0"/>
          <w:szCs w:val="21"/>
        </w:rPr>
      </w:pPr>
      <w:r>
        <w:rPr>
          <w:rFonts w:hint="eastAsia" w:ascii="宋体" w:hAnsi="宋体" w:eastAsia="宋体" w:cs="Times New Roman"/>
          <w:color w:val="000000"/>
          <w:kern w:val="0"/>
          <w:sz w:val="24"/>
          <w:szCs w:val="24"/>
        </w:rPr>
        <w:t>[</w:t>
      </w:r>
      <w:r>
        <w:rPr>
          <w:rFonts w:ascii="宋体" w:hAnsi="宋体" w:eastAsia="宋体" w:cs="Times New Roman"/>
          <w:color w:val="000000"/>
          <w:kern w:val="0"/>
          <w:sz w:val="24"/>
          <w:szCs w:val="24"/>
        </w:rPr>
        <w:t>3</w:t>
      </w:r>
      <w:r>
        <w:rPr>
          <w:rFonts w:hint="eastAsia" w:ascii="宋体" w:hAnsi="宋体" w:eastAsia="宋体" w:cs="Times New Roman"/>
          <w:color w:val="000000"/>
          <w:kern w:val="0"/>
          <w:sz w:val="24"/>
          <w:szCs w:val="24"/>
        </w:rPr>
        <w:t xml:space="preserve">] </w:t>
      </w:r>
      <w:r>
        <w:rPr>
          <w:rFonts w:hint="eastAsia" w:ascii="宋体" w:hAnsi="宋体" w:eastAsia="宋体" w:cs="Times New Roman"/>
          <w:color w:val="000000"/>
          <w:kern w:val="0"/>
          <w:szCs w:val="21"/>
        </w:rPr>
        <w:t>陈合格.三种鳖线粒体DNA部分基因序列的比较分析和分子鉴定标记[D]. 湖南：湖南师范大学硕士学位论文. 2005, 4-9.</w:t>
      </w:r>
    </w:p>
    <w:p>
      <w:pPr>
        <w:widowControl/>
        <w:spacing w:line="400" w:lineRule="exact"/>
        <w:ind w:left="372" w:hanging="371" w:hangingChars="177"/>
        <w:rPr>
          <w:rFonts w:ascii="宋体" w:hAnsi="宋体" w:eastAsia="宋体" w:cs="Times New Roman"/>
          <w:color w:val="000000"/>
          <w:kern w:val="0"/>
          <w:szCs w:val="21"/>
        </w:rPr>
      </w:pPr>
      <w:r>
        <w:rPr>
          <w:rFonts w:hint="eastAsia" w:ascii="宋体" w:hAnsi="宋体" w:eastAsia="宋体" w:cs="Times New Roman"/>
          <w:color w:val="000000"/>
          <w:kern w:val="0"/>
          <w:szCs w:val="21"/>
        </w:rPr>
        <w:t>[</w:t>
      </w:r>
      <w:r>
        <w:rPr>
          <w:rFonts w:ascii="宋体" w:hAnsi="宋体" w:eastAsia="宋体" w:cs="Times New Roman"/>
          <w:color w:val="000000"/>
          <w:kern w:val="0"/>
          <w:szCs w:val="21"/>
        </w:rPr>
        <w:t>4</w:t>
      </w:r>
      <w:r>
        <w:rPr>
          <w:rFonts w:hint="eastAsia" w:ascii="宋体" w:hAnsi="宋体" w:eastAsia="宋体" w:cs="Times New Roman"/>
          <w:color w:val="000000"/>
          <w:kern w:val="0"/>
          <w:szCs w:val="21"/>
        </w:rPr>
        <w:t xml:space="preserve">] </w:t>
      </w:r>
      <w:r>
        <w:rPr>
          <w:rFonts w:hint="eastAsia" w:ascii="宋体" w:hAnsi="宋体" w:eastAsia="宋体" w:cs="Times New Roman"/>
          <w:szCs w:val="21"/>
        </w:rPr>
        <w:t>费梁，叶昌媛，黄永昭. 中国两栖动物检索[M].重庆：科学技术文献出版社重庆</w:t>
      </w:r>
      <w:r>
        <w:rPr>
          <w:rFonts w:hint="eastAsia" w:ascii="宋体" w:hAnsi="宋体" w:eastAsia="宋体" w:cs="Times New Roman"/>
          <w:color w:val="000000"/>
          <w:kern w:val="0"/>
          <w:szCs w:val="21"/>
        </w:rPr>
        <w:t>分社，1990:</w:t>
      </w:r>
      <w:r>
        <w:rPr>
          <w:rFonts w:ascii="宋体" w:hAnsi="宋体" w:eastAsia="宋体" w:cs="Times New Roman"/>
          <w:color w:val="000000"/>
          <w:kern w:val="0"/>
          <w:szCs w:val="21"/>
        </w:rPr>
        <w:t>1</w:t>
      </w:r>
      <w:r>
        <w:rPr>
          <w:rFonts w:hint="eastAsia" w:ascii="宋体" w:hAnsi="宋体" w:eastAsia="宋体" w:cs="Times New Roman"/>
          <w:color w:val="000000"/>
          <w:kern w:val="0"/>
          <w:szCs w:val="21"/>
        </w:rPr>
        <w:t>-364.</w:t>
      </w:r>
      <w:bookmarkEnd w:id="13"/>
    </w:p>
    <w:p>
      <w:pPr>
        <w:widowControl/>
        <w:spacing w:line="400" w:lineRule="exact"/>
        <w:ind w:left="372" w:hanging="371" w:hangingChars="177"/>
        <w:rPr>
          <w:rFonts w:ascii="宋体" w:hAnsi="宋体" w:eastAsia="宋体" w:cs="Times New Roman"/>
          <w:color w:val="000000"/>
          <w:kern w:val="0"/>
          <w:szCs w:val="21"/>
        </w:rPr>
      </w:pPr>
      <w:r>
        <w:rPr>
          <w:rFonts w:hint="eastAsia" w:ascii="宋体" w:hAnsi="宋体" w:eastAsia="宋体" w:cs="Times New Roman"/>
          <w:color w:val="000000"/>
          <w:kern w:val="0"/>
          <w:szCs w:val="21"/>
        </w:rPr>
        <w:t>[</w:t>
      </w:r>
      <w:r>
        <w:rPr>
          <w:rFonts w:ascii="宋体" w:hAnsi="宋体" w:eastAsia="宋体" w:cs="Times New Roman"/>
          <w:color w:val="000000"/>
          <w:kern w:val="0"/>
          <w:szCs w:val="21"/>
        </w:rPr>
        <w:t>5</w:t>
      </w:r>
      <w:r>
        <w:rPr>
          <w:rFonts w:hint="eastAsia" w:ascii="宋体" w:hAnsi="宋体" w:eastAsia="宋体" w:cs="Times New Roman"/>
          <w:color w:val="000000"/>
          <w:kern w:val="0"/>
          <w:szCs w:val="21"/>
        </w:rPr>
        <w:t>] 梁叶，黄永. 中国两栖动物特征[N].人民日报，1997-10-18（6）.</w:t>
      </w:r>
    </w:p>
    <w:p>
      <w:pPr>
        <w:widowControl/>
        <w:spacing w:line="400" w:lineRule="exact"/>
        <w:ind w:left="372" w:hanging="371" w:hangingChars="177"/>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6</w:t>
      </w:r>
      <w:r>
        <w:rPr>
          <w:rFonts w:hint="eastAsia" w:ascii="宋体" w:hAnsi="宋体" w:eastAsia="宋体" w:cs="Times New Roman"/>
          <w:szCs w:val="21"/>
        </w:rPr>
        <w:t xml:space="preserve">] </w:t>
      </w:r>
      <w:r>
        <w:rPr>
          <w:rFonts w:hint="eastAsia" w:ascii="宋体" w:hAnsi="宋体" w:eastAsia="宋体" w:cs="Times New Roman"/>
          <w:color w:val="000000"/>
          <w:kern w:val="0"/>
          <w:szCs w:val="21"/>
        </w:rPr>
        <w:t>贾栗</w:t>
      </w:r>
      <w:r>
        <w:rPr>
          <w:rFonts w:ascii="Times New Roman" w:hAnsi="宋体" w:eastAsia="宋体" w:cs="Times New Roman"/>
          <w:color w:val="000000"/>
          <w:kern w:val="0"/>
          <w:szCs w:val="21"/>
        </w:rPr>
        <w:t>，</w:t>
      </w:r>
      <w:r>
        <w:rPr>
          <w:rFonts w:hint="eastAsia" w:ascii="宋体" w:hAnsi="宋体" w:eastAsia="宋体" w:cs="Times New Roman"/>
          <w:color w:val="000000"/>
          <w:kern w:val="0"/>
          <w:szCs w:val="21"/>
        </w:rPr>
        <w:t>翟永功</w:t>
      </w:r>
      <w:r>
        <w:rPr>
          <w:rFonts w:ascii="Times New Roman" w:hAnsi="宋体" w:eastAsia="宋体" w:cs="Times New Roman"/>
          <w:color w:val="000000"/>
          <w:kern w:val="0"/>
          <w:szCs w:val="21"/>
        </w:rPr>
        <w:t>，</w:t>
      </w:r>
      <w:r>
        <w:rPr>
          <w:rFonts w:hint="eastAsia" w:ascii="宋体" w:hAnsi="宋体" w:eastAsia="宋体" w:cs="Times New Roman"/>
          <w:color w:val="000000"/>
          <w:kern w:val="0"/>
          <w:szCs w:val="21"/>
        </w:rPr>
        <w:t>赵长琦[EB]</w:t>
      </w:r>
      <w:r>
        <w:rPr>
          <w:rFonts w:hint="eastAsia" w:ascii="宋体" w:hAnsi="宋体" w:eastAsia="宋体" w:cs="Times New Roman"/>
          <w:szCs w:val="21"/>
        </w:rPr>
        <w:t>.</w:t>
      </w:r>
      <w:r>
        <w:rPr>
          <w:rFonts w:hint="eastAsia" w:ascii="宋体" w:hAnsi="宋体" w:eastAsia="宋体" w:cs="Times New Roman"/>
          <w:color w:val="000000"/>
          <w:kern w:val="0"/>
          <w:szCs w:val="21"/>
        </w:rPr>
        <w:t>近年国内外内生菌产生物活性物质的研究进展.（2001-12-3）[2003-12-</w:t>
      </w:r>
      <w:r>
        <w:rPr>
          <w:rFonts w:hint="eastAsia" w:ascii="宋体" w:hAnsi="宋体" w:eastAsia="宋体" w:cs="Times New Roman"/>
          <w:color w:val="000000"/>
          <w:kern w:val="0"/>
          <w:sz w:val="24"/>
          <w:szCs w:val="24"/>
        </w:rPr>
        <w:t>18]</w:t>
      </w:r>
      <w:r>
        <w:rPr>
          <w:rFonts w:hint="eastAsia" w:ascii="宋体" w:hAnsi="宋体" w:eastAsia="宋体" w:cs="Times New Roman"/>
          <w:sz w:val="24"/>
          <w:szCs w:val="24"/>
        </w:rPr>
        <w:t>.</w:t>
      </w:r>
      <w:r>
        <w:rPr>
          <w:rFonts w:ascii="Times New Roman" w:hAnsi="Times New Roman" w:eastAsia="宋体" w:cs="Times New Roman"/>
          <w:color w:val="000000"/>
          <w:kern w:val="0"/>
          <w:szCs w:val="21"/>
        </w:rPr>
        <w:t>http://wulixb.iphy.ac.cn/CN/column/column4333.shtml</w:t>
      </w:r>
      <w:r>
        <w:rPr>
          <w:rFonts w:hint="eastAsia" w:ascii="宋体" w:hAnsi="宋体" w:eastAsia="宋体" w:cs="Times New Roman"/>
          <w:szCs w:val="21"/>
        </w:rPr>
        <w:t>.</w:t>
      </w:r>
    </w:p>
    <w:p>
      <w:pPr>
        <w:spacing w:before="312" w:beforeLines="100" w:after="312" w:afterLines="100" w:line="400" w:lineRule="exact"/>
        <w:rPr>
          <w:rFonts w:ascii="宋体" w:hAnsi="宋体" w:eastAsia="宋体" w:cs="Times New Roman"/>
          <w:color w:val="FF0000"/>
          <w:sz w:val="24"/>
          <w:szCs w:val="24"/>
        </w:rPr>
      </w:pPr>
      <w:r>
        <w:rPr>
          <w:rFonts w:hint="eastAsia" w:ascii="宋体" w:hAnsi="宋体" w:eastAsia="宋体" w:cs="Times New Roman"/>
          <w:color w:val="FF0000"/>
          <w:sz w:val="24"/>
          <w:szCs w:val="24"/>
        </w:rPr>
        <w:t>说明：</w:t>
      </w:r>
    </w:p>
    <w:p>
      <w:pPr>
        <w:spacing w:before="312" w:beforeLines="100" w:after="312" w:afterLines="100" w:line="400" w:lineRule="exac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5</w:t>
      </w:r>
      <w:r>
        <w:rPr>
          <w:rFonts w:hint="eastAsia" w:ascii="宋体" w:hAnsi="宋体" w:eastAsia="宋体" w:cs="Times New Roman"/>
          <w:szCs w:val="21"/>
        </w:rPr>
        <w:t>] 括号中的6表示报纸的第6版，[</w:t>
      </w:r>
      <w:r>
        <w:rPr>
          <w:rFonts w:ascii="宋体" w:hAnsi="宋体" w:eastAsia="宋体" w:cs="Times New Roman"/>
          <w:szCs w:val="21"/>
        </w:rPr>
        <w:t>6</w:t>
      </w:r>
      <w:r>
        <w:rPr>
          <w:rFonts w:hint="eastAsia" w:ascii="宋体" w:hAnsi="宋体" w:eastAsia="宋体" w:cs="Times New Roman"/>
          <w:szCs w:val="21"/>
        </w:rPr>
        <w:t>]中（）中是文献发表日期、[ ]中是作者引用文献的日期。</w:t>
      </w:r>
    </w:p>
    <w:tbl>
      <w:tblPr>
        <w:tblStyle w:val="5"/>
        <w:tblW w:w="9110" w:type="dxa"/>
        <w:jc w:val="center"/>
        <w:tblCellSpacing w:w="0" w:type="dxa"/>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Layout w:type="fixed"/>
        <w:tblCellMar>
          <w:top w:w="0" w:type="dxa"/>
          <w:left w:w="0" w:type="dxa"/>
          <w:bottom w:w="0" w:type="dxa"/>
          <w:right w:w="0" w:type="dxa"/>
        </w:tblCellMar>
      </w:tblPr>
      <w:tblGrid>
        <w:gridCol w:w="1200"/>
        <w:gridCol w:w="787"/>
        <w:gridCol w:w="982"/>
        <w:gridCol w:w="1181"/>
        <w:gridCol w:w="1377"/>
        <w:gridCol w:w="1182"/>
        <w:gridCol w:w="787"/>
        <w:gridCol w:w="787"/>
        <w:gridCol w:w="827"/>
      </w:tblGrid>
      <w:tr>
        <w:tblPrEx>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CellMar>
            <w:top w:w="0" w:type="dxa"/>
            <w:left w:w="0" w:type="dxa"/>
            <w:bottom w:w="0" w:type="dxa"/>
            <w:right w:w="0" w:type="dxa"/>
          </w:tblCellMar>
        </w:tblPrEx>
        <w:trPr>
          <w:trHeight w:val="1124" w:hRule="atLeast"/>
          <w:tblCellSpacing w:w="0" w:type="dxa"/>
          <w:jc w:val="center"/>
        </w:trPr>
        <w:tc>
          <w:tcPr>
            <w:tcW w:w="1200"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hint="eastAsia" w:ascii="宋体" w:hAnsi="宋体" w:eastAsia="宋体" w:cs="Times New Roman"/>
                <w:szCs w:val="21"/>
              </w:rPr>
              <w:t xml:space="preserve"> </w:t>
            </w:r>
            <w:r>
              <w:rPr>
                <w:rFonts w:hint="eastAsia" w:ascii="仿宋_GB2312" w:hAnsi="宋体" w:eastAsia="仿宋_GB2312" w:cs="宋体"/>
                <w:color w:val="202820"/>
                <w:kern w:val="0"/>
                <w:szCs w:val="21"/>
              </w:rPr>
              <w:t>文献类型</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hint="eastAsia" w:ascii="仿宋_GB2312" w:hAnsi="宋体" w:eastAsia="仿宋_GB2312" w:cs="宋体"/>
                <w:color w:val="202820"/>
                <w:kern w:val="0"/>
                <w:szCs w:val="21"/>
              </w:rPr>
              <w:t>专著</w:t>
            </w:r>
          </w:p>
        </w:tc>
        <w:tc>
          <w:tcPr>
            <w:tcW w:w="982"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hint="eastAsia" w:ascii="仿宋_GB2312" w:hAnsi="宋体" w:eastAsia="仿宋_GB2312" w:cs="宋体"/>
                <w:color w:val="202820"/>
                <w:kern w:val="0"/>
                <w:szCs w:val="21"/>
              </w:rPr>
              <w:t>论文集</w:t>
            </w:r>
          </w:p>
        </w:tc>
        <w:tc>
          <w:tcPr>
            <w:tcW w:w="1181"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hint="eastAsia" w:ascii="仿宋_GB2312" w:hAnsi="宋体" w:eastAsia="仿宋_GB2312" w:cs="宋体"/>
                <w:color w:val="202820"/>
                <w:kern w:val="0"/>
                <w:szCs w:val="21"/>
              </w:rPr>
              <w:t>报纸文章</w:t>
            </w:r>
          </w:p>
        </w:tc>
        <w:tc>
          <w:tcPr>
            <w:tcW w:w="137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ascii="宋体" w:hAnsi="宋体" w:eastAsia="宋体" w:cs="宋体"/>
                <w:color w:val="202820"/>
                <w:kern w:val="0"/>
                <w:szCs w:val="21"/>
              </w:rPr>
              <w:t> </w:t>
            </w:r>
            <w:r>
              <w:rPr>
                <w:rFonts w:hint="eastAsia" w:ascii="仿宋_GB2312" w:hAnsi="宋体" w:eastAsia="仿宋_GB2312" w:cs="宋体"/>
                <w:color w:val="202820"/>
                <w:kern w:val="0"/>
                <w:szCs w:val="21"/>
              </w:rPr>
              <w:t>期刊文章</w:t>
            </w:r>
          </w:p>
        </w:tc>
        <w:tc>
          <w:tcPr>
            <w:tcW w:w="1182"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ind w:firstLine="90"/>
              <w:jc w:val="left"/>
              <w:rPr>
                <w:rFonts w:ascii="宋体" w:hAnsi="宋体" w:eastAsia="宋体" w:cs="宋体"/>
                <w:color w:val="202820"/>
                <w:kern w:val="0"/>
                <w:szCs w:val="21"/>
              </w:rPr>
            </w:pPr>
            <w:r>
              <w:rPr>
                <w:rFonts w:hint="eastAsia" w:ascii="仿宋_GB2312" w:hAnsi="宋体" w:eastAsia="仿宋_GB2312" w:cs="宋体"/>
                <w:color w:val="202820"/>
                <w:kern w:val="0"/>
                <w:szCs w:val="21"/>
              </w:rPr>
              <w:t>学位论文</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ascii="宋体" w:hAnsi="宋体" w:eastAsia="宋体" w:cs="宋体"/>
                <w:color w:val="202820"/>
                <w:kern w:val="0"/>
                <w:szCs w:val="21"/>
              </w:rPr>
              <w:t> </w:t>
            </w:r>
            <w:r>
              <w:rPr>
                <w:rFonts w:hint="eastAsia" w:ascii="仿宋_GB2312" w:hAnsi="宋体" w:eastAsia="仿宋_GB2312" w:cs="宋体"/>
                <w:color w:val="202820"/>
                <w:kern w:val="0"/>
                <w:szCs w:val="21"/>
              </w:rPr>
              <w:t>报告</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ascii="宋体" w:hAnsi="宋体" w:eastAsia="宋体" w:cs="宋体"/>
                <w:color w:val="202820"/>
                <w:kern w:val="0"/>
                <w:szCs w:val="21"/>
              </w:rPr>
              <w:t> </w:t>
            </w:r>
            <w:r>
              <w:rPr>
                <w:rFonts w:hint="eastAsia" w:ascii="仿宋_GB2312" w:hAnsi="宋体" w:eastAsia="仿宋_GB2312" w:cs="宋体"/>
                <w:color w:val="202820"/>
                <w:kern w:val="0"/>
                <w:szCs w:val="21"/>
              </w:rPr>
              <w:t>标准</w:t>
            </w:r>
          </w:p>
        </w:tc>
        <w:tc>
          <w:tcPr>
            <w:tcW w:w="82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ascii="宋体" w:hAnsi="宋体" w:eastAsia="宋体" w:cs="宋体"/>
                <w:color w:val="202820"/>
                <w:kern w:val="0"/>
                <w:szCs w:val="21"/>
              </w:rPr>
              <w:t> </w:t>
            </w:r>
            <w:r>
              <w:rPr>
                <w:rFonts w:hint="eastAsia" w:ascii="仿宋_GB2312" w:hAnsi="宋体" w:eastAsia="仿宋_GB2312" w:cs="宋体"/>
                <w:color w:val="202820"/>
                <w:kern w:val="0"/>
                <w:szCs w:val="21"/>
              </w:rPr>
              <w:t>专利</w:t>
            </w:r>
          </w:p>
        </w:tc>
      </w:tr>
      <w:tr>
        <w:tblPrEx>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CellMar>
            <w:top w:w="0" w:type="dxa"/>
            <w:left w:w="0" w:type="dxa"/>
            <w:bottom w:w="0" w:type="dxa"/>
            <w:right w:w="0" w:type="dxa"/>
          </w:tblCellMar>
        </w:tblPrEx>
        <w:trPr>
          <w:trHeight w:val="806" w:hRule="atLeast"/>
          <w:tblCellSpacing w:w="0" w:type="dxa"/>
          <w:jc w:val="center"/>
        </w:trPr>
        <w:tc>
          <w:tcPr>
            <w:tcW w:w="1200"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left"/>
              <w:rPr>
                <w:rFonts w:ascii="宋体" w:hAnsi="宋体" w:eastAsia="宋体" w:cs="宋体"/>
                <w:color w:val="202820"/>
                <w:kern w:val="0"/>
                <w:szCs w:val="21"/>
              </w:rPr>
            </w:pPr>
            <w:r>
              <w:rPr>
                <w:rFonts w:hint="eastAsia" w:ascii="仿宋_GB2312" w:hAnsi="宋体" w:eastAsia="仿宋_GB2312" w:cs="宋体"/>
                <w:color w:val="202820"/>
                <w:kern w:val="0"/>
                <w:szCs w:val="21"/>
              </w:rPr>
              <w:t>标志代码</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M</w:t>
            </w:r>
          </w:p>
        </w:tc>
        <w:tc>
          <w:tcPr>
            <w:tcW w:w="982"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C</w:t>
            </w:r>
          </w:p>
        </w:tc>
        <w:tc>
          <w:tcPr>
            <w:tcW w:w="1181"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N</w:t>
            </w:r>
          </w:p>
        </w:tc>
        <w:tc>
          <w:tcPr>
            <w:tcW w:w="137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J</w:t>
            </w:r>
          </w:p>
        </w:tc>
        <w:tc>
          <w:tcPr>
            <w:tcW w:w="1182"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D</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R</w:t>
            </w:r>
          </w:p>
        </w:tc>
        <w:tc>
          <w:tcPr>
            <w:tcW w:w="78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S</w:t>
            </w:r>
          </w:p>
        </w:tc>
        <w:tc>
          <w:tcPr>
            <w:tcW w:w="82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P</w:t>
            </w:r>
          </w:p>
        </w:tc>
      </w:tr>
    </w:tbl>
    <w:p>
      <w:pPr>
        <w:rPr>
          <w:rFonts w:ascii="Times New Roman" w:hAnsi="Times New Roman" w:eastAsia="宋体" w:cs="Times New Roman"/>
          <w:vanish/>
          <w:szCs w:val="21"/>
        </w:rPr>
      </w:pPr>
    </w:p>
    <w:tbl>
      <w:tblPr>
        <w:tblStyle w:val="5"/>
        <w:tblpPr w:leftFromText="180" w:rightFromText="180" w:vertAnchor="text" w:horzAnchor="margin" w:tblpXSpec="center" w:tblpY="983"/>
        <w:tblW w:w="9110" w:type="dxa"/>
        <w:jc w:val="center"/>
        <w:tblCellSpacing w:w="0" w:type="dxa"/>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Layout w:type="fixed"/>
        <w:tblCellMar>
          <w:top w:w="0" w:type="dxa"/>
          <w:left w:w="0" w:type="dxa"/>
          <w:bottom w:w="0" w:type="dxa"/>
          <w:right w:w="0" w:type="dxa"/>
        </w:tblCellMar>
      </w:tblPr>
      <w:tblGrid>
        <w:gridCol w:w="2667"/>
        <w:gridCol w:w="2059"/>
        <w:gridCol w:w="2154"/>
        <w:gridCol w:w="2230"/>
      </w:tblGrid>
      <w:tr>
        <w:tblPrEx>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66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hint="eastAsia" w:ascii="仿宋_GB2312" w:hAnsi="宋体" w:eastAsia="仿宋_GB2312" w:cs="宋体"/>
                <w:color w:val="202820"/>
                <w:kern w:val="0"/>
                <w:szCs w:val="21"/>
              </w:rPr>
              <w:t>电子文献类型</w:t>
            </w:r>
          </w:p>
        </w:tc>
        <w:tc>
          <w:tcPr>
            <w:tcW w:w="2059"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hint="eastAsia" w:ascii="仿宋_GB2312" w:hAnsi="宋体" w:eastAsia="仿宋_GB2312" w:cs="宋体"/>
                <w:color w:val="202820"/>
                <w:kern w:val="0"/>
                <w:szCs w:val="21"/>
              </w:rPr>
              <w:t>数据库</w:t>
            </w:r>
          </w:p>
        </w:tc>
        <w:tc>
          <w:tcPr>
            <w:tcW w:w="2154"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hint="eastAsia" w:ascii="仿宋_GB2312" w:hAnsi="宋体" w:eastAsia="仿宋_GB2312" w:cs="宋体"/>
                <w:color w:val="202820"/>
                <w:kern w:val="0"/>
                <w:szCs w:val="21"/>
              </w:rPr>
              <w:t>计算机程序</w:t>
            </w:r>
          </w:p>
        </w:tc>
        <w:tc>
          <w:tcPr>
            <w:tcW w:w="2230"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hint="eastAsia" w:ascii="仿宋_GB2312" w:hAnsi="宋体" w:eastAsia="仿宋_GB2312" w:cs="宋体"/>
                <w:color w:val="202820"/>
                <w:kern w:val="0"/>
                <w:szCs w:val="21"/>
              </w:rPr>
              <w:t>电子公告</w:t>
            </w:r>
          </w:p>
        </w:tc>
      </w:tr>
      <w:tr>
        <w:tblPrEx>
          <w:tblBorders>
            <w:top w:val="outset" w:color="666699" w:sz="8" w:space="0"/>
            <w:left w:val="outset" w:color="666699" w:sz="8" w:space="0"/>
            <w:bottom w:val="outset" w:color="666699" w:sz="8" w:space="0"/>
            <w:right w:val="outset" w:color="666699" w:sz="8"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667"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hint="eastAsia" w:ascii="仿宋_GB2312" w:hAnsi="宋体" w:eastAsia="仿宋_GB2312" w:cs="宋体"/>
                <w:color w:val="202820"/>
                <w:kern w:val="0"/>
                <w:szCs w:val="21"/>
              </w:rPr>
              <w:t>电子文献标志代码</w:t>
            </w:r>
          </w:p>
        </w:tc>
        <w:tc>
          <w:tcPr>
            <w:tcW w:w="2059"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DB</w:t>
            </w:r>
          </w:p>
        </w:tc>
        <w:tc>
          <w:tcPr>
            <w:tcW w:w="2154"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CP</w:t>
            </w:r>
          </w:p>
        </w:tc>
        <w:tc>
          <w:tcPr>
            <w:tcW w:w="2230" w:type="dxa"/>
            <w:tcBorders>
              <w:top w:val="outset" w:color="666699" w:sz="8" w:space="0"/>
              <w:left w:val="outset" w:color="666699" w:sz="8" w:space="0"/>
              <w:bottom w:val="outset" w:color="666699" w:sz="8" w:space="0"/>
              <w:right w:val="outset" w:color="666699" w:sz="8" w:space="0"/>
            </w:tcBorders>
            <w:vAlign w:val="center"/>
          </w:tcPr>
          <w:p>
            <w:pPr>
              <w:widowControl/>
              <w:spacing w:before="100" w:beforeAutospacing="1" w:after="100" w:afterAutospacing="1" w:line="240" w:lineRule="atLeast"/>
              <w:jc w:val="center"/>
              <w:rPr>
                <w:rFonts w:ascii="宋体" w:hAnsi="宋体" w:eastAsia="宋体" w:cs="宋体"/>
                <w:color w:val="202820"/>
                <w:kern w:val="0"/>
                <w:szCs w:val="21"/>
              </w:rPr>
            </w:pPr>
            <w:r>
              <w:rPr>
                <w:rFonts w:ascii="宋体" w:hAnsi="宋体" w:eastAsia="宋体" w:cs="宋体"/>
                <w:color w:val="202820"/>
                <w:kern w:val="0"/>
                <w:szCs w:val="21"/>
              </w:rPr>
              <w:t>EB</w:t>
            </w:r>
          </w:p>
        </w:tc>
      </w:tr>
    </w:tbl>
    <w:p>
      <w:pPr>
        <w:widowControl/>
        <w:spacing w:before="100" w:beforeAutospacing="1" w:after="100" w:afterAutospacing="1" w:line="360" w:lineRule="auto"/>
        <w:jc w:val="left"/>
        <w:rPr>
          <w:rFonts w:ascii="宋体" w:hAnsi="宋体" w:eastAsia="宋体" w:cs="宋体"/>
          <w:color w:val="202820"/>
          <w:kern w:val="0"/>
          <w:szCs w:val="21"/>
        </w:rPr>
      </w:pPr>
      <w:r>
        <w:rPr>
          <w:rFonts w:ascii="宋体" w:hAnsi="宋体" w:eastAsia="宋体" w:cs="宋体"/>
          <w:color w:val="202820"/>
          <w:kern w:val="0"/>
          <w:szCs w:val="21"/>
        </w:rPr>
        <w:t> </w:t>
      </w:r>
    </w:p>
    <w:p>
      <w:pPr>
        <w:rPr>
          <w:szCs w:val="21"/>
        </w:rPr>
      </w:pPr>
    </w:p>
    <w:sectPr>
      <w:pgSz w:w="11906" w:h="16838"/>
      <w:pgMar w:top="1418" w:right="1588" w:bottom="1418" w:left="1588"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微软用户" w:date="2014-04-16T10:19:00Z" w:initials="微软用户">
    <w:p w14:paraId="2532311D">
      <w:pPr>
        <w:pStyle w:val="2"/>
      </w:pPr>
      <w:r>
        <w:rPr>
          <w:rFonts w:hint="eastAsia"/>
        </w:rPr>
        <w:t>黑体一号</w:t>
      </w:r>
    </w:p>
  </w:comment>
  <w:comment w:id="1" w:author="微软用户" w:date="2014-04-16T10:19:00Z" w:initials="微软用户">
    <w:p w14:paraId="30254A33">
      <w:pPr>
        <w:pStyle w:val="2"/>
      </w:pPr>
      <w:r>
        <w:rPr>
          <w:rFonts w:hint="eastAsia"/>
        </w:rPr>
        <w:t>宋体一号加粗，“毕业论文”还是“毕业设计”选其一。</w:t>
      </w:r>
    </w:p>
  </w:comment>
  <w:comment w:id="2" w:author="微软用户" w:date="2014-04-16T10:19:00Z" w:initials="微软用户">
    <w:p w14:paraId="1EA93560">
      <w:pPr>
        <w:pStyle w:val="2"/>
      </w:pPr>
      <w:r>
        <w:rPr>
          <w:rFonts w:hint="eastAsia"/>
        </w:rPr>
        <w:t>黑体一号，英文为Times New Roman</w:t>
      </w:r>
    </w:p>
  </w:comment>
  <w:comment w:id="3" w:author="微软用户" w:date="2014-04-16T10:19:00Z" w:initials="微软用户">
    <w:p w14:paraId="418A5D50">
      <w:pPr>
        <w:pStyle w:val="2"/>
      </w:pPr>
      <w:r>
        <w:rPr>
          <w:rFonts w:hint="eastAsia"/>
        </w:rPr>
        <w:t>仿宋三号加粗，</w:t>
      </w:r>
      <w:r>
        <w:t xml:space="preserve"> </w:t>
      </w:r>
    </w:p>
    <w:p w14:paraId="3633453C">
      <w:pPr>
        <w:pStyle w:val="2"/>
      </w:pPr>
      <w:r>
        <w:rPr>
          <w:rFonts w:hint="eastAsia"/>
        </w:rPr>
        <w:t>学院、专业、班级名称参考教务管理系统中的名称；</w:t>
      </w:r>
    </w:p>
    <w:p w14:paraId="1D27079C">
      <w:pPr>
        <w:pStyle w:val="2"/>
      </w:pPr>
      <w:r>
        <w:rPr>
          <w:rFonts w:hint="eastAsia"/>
          <w:color w:val="FF0000"/>
        </w:rPr>
        <w:t>若选题与基础教育、行业企业一线需求相关则必须实行“双导师”制，必须填写校外导师；否，则只需要填校内指导老师。</w:t>
      </w:r>
    </w:p>
  </w:comment>
  <w:comment w:id="4" w:author="微软用户" w:date="2014-04-16T10:19:00Z" w:initials="微软用户">
    <w:p w14:paraId="118A1B22">
      <w:pPr>
        <w:pStyle w:val="2"/>
      </w:pPr>
      <w:r>
        <w:rPr>
          <w:rFonts w:hint="eastAsia"/>
        </w:rPr>
        <w:t>黑体小二</w:t>
      </w:r>
    </w:p>
  </w:comment>
  <w:comment w:id="5" w:author="微软用户" w:date="2014-04-16T10:19:00Z" w:initials="微软用户">
    <w:p w14:paraId="51A518B9">
      <w:pPr>
        <w:pStyle w:val="2"/>
      </w:pPr>
      <w:r>
        <w:rPr>
          <w:rFonts w:hint="eastAsia"/>
        </w:rPr>
        <w:t>中文标题，黑体二号</w:t>
      </w:r>
    </w:p>
  </w:comment>
  <w:comment w:id="6" w:author="微软用户" w:date="2014-04-16T10:19:00Z" w:initials="微软用户">
    <w:p w14:paraId="48C55266">
      <w:pPr>
        <w:pStyle w:val="2"/>
      </w:pPr>
      <w:r>
        <w:rPr>
          <w:rFonts w:hint="eastAsia"/>
        </w:rPr>
        <w:t>段前段后1行，黑体三号（目录、引言、参考文献、附录、致谢下同）</w:t>
      </w:r>
    </w:p>
  </w:comment>
  <w:comment w:id="7" w:author="微软用户" w:date="2014-04-16T10:19:00Z" w:initials="微软用户">
    <w:p w14:paraId="6CEC4A35">
      <w:pPr>
        <w:pStyle w:val="2"/>
      </w:pPr>
      <w:r>
        <w:rPr>
          <w:rFonts w:hint="eastAsia"/>
        </w:rPr>
        <w:t>宋体小四，行距</w:t>
      </w:r>
      <w:r>
        <w:t>20</w:t>
      </w:r>
      <w:r>
        <w:rPr>
          <w:rFonts w:hint="eastAsia"/>
        </w:rPr>
        <w:t>磅，全文页边距上、下、左、右2.5厘米</w:t>
      </w:r>
    </w:p>
  </w:comment>
  <w:comment w:id="8" w:author="微软用户" w:date="2014-04-16T10:19:00Z" w:initials="微软用户">
    <w:p w14:paraId="372A51A0">
      <w:pPr>
        <w:pStyle w:val="2"/>
      </w:pPr>
      <w:r>
        <w:rPr>
          <w:rFonts w:hint="eastAsia"/>
        </w:rPr>
        <w:t>首行缩进2字符，宋体小四加粗</w:t>
      </w:r>
    </w:p>
  </w:comment>
  <w:comment w:id="9" w:author="微软用户" w:date="2014-04-16T10:19:00Z" w:initials="微软用户">
    <w:p w14:paraId="73961D0D">
      <w:pPr>
        <w:pStyle w:val="2"/>
      </w:pPr>
      <w:r>
        <w:rPr>
          <w:rFonts w:hint="eastAsia"/>
        </w:rPr>
        <w:t>英文标题，Times New Roman二号</w:t>
      </w:r>
    </w:p>
  </w:comment>
  <w:comment w:id="10" w:author="微软用户" w:date="2014-04-16T10:19:00Z" w:initials="微软用户">
    <w:p w14:paraId="4E433453">
      <w:pPr>
        <w:pStyle w:val="2"/>
      </w:pPr>
      <w:r>
        <w:rPr>
          <w:rFonts w:hint="eastAsia"/>
        </w:rPr>
        <w:t>Times New Roman小四，行距</w:t>
      </w:r>
      <w:r>
        <w:t>20</w:t>
      </w:r>
      <w:r>
        <w:rPr>
          <w:rFonts w:hint="eastAsia"/>
        </w:rPr>
        <w:t>磅</w:t>
      </w:r>
    </w:p>
    <w:p w14:paraId="6CA3306F">
      <w:pPr>
        <w:pStyle w:val="2"/>
      </w:pPr>
    </w:p>
  </w:comment>
  <w:comment w:id="11" w:author="微软用户" w:date="2014-04-16T10:19:00Z" w:initials="微软用户">
    <w:p w14:paraId="1F3477CC">
      <w:pPr>
        <w:pStyle w:val="2"/>
      </w:pPr>
      <w:r>
        <w:rPr>
          <w:rFonts w:hint="eastAsia"/>
        </w:rPr>
        <w:t>自动生成，宋体小四</w:t>
      </w:r>
    </w:p>
  </w:comment>
  <w:comment w:id="12" w:author="微软用户" w:date="2014-04-16T10:19:00Z" w:initials="微软用户">
    <w:p w14:paraId="556E75C4">
      <w:pPr>
        <w:spacing w:line="520" w:lineRule="exact"/>
        <w:ind w:firstLine="480" w:firstLineChars="200"/>
        <w:rPr>
          <w:rFonts w:ascii="仿宋_GB2312" w:eastAsia="仿宋_GB2312"/>
          <w:sz w:val="24"/>
        </w:rPr>
      </w:pPr>
      <w:r>
        <w:rPr>
          <w:rFonts w:hint="eastAsia"/>
          <w:sz w:val="24"/>
        </w:rPr>
        <w:t>正文部分：</w:t>
      </w:r>
      <w:r>
        <w:rPr>
          <w:rFonts w:hint="eastAsia" w:ascii="宋体" w:hAnsi="宋体"/>
          <w:kern w:val="0"/>
          <w:sz w:val="24"/>
        </w:rPr>
        <w:t>①</w:t>
      </w:r>
      <w:r>
        <w:rPr>
          <w:rFonts w:hint="eastAsia" w:ascii="仿宋_GB2312" w:eastAsia="仿宋_GB2312"/>
          <w:sz w:val="24"/>
        </w:rPr>
        <w:t>第一级标题规定用</w:t>
      </w:r>
      <w:r>
        <w:rPr>
          <w:rFonts w:hint="eastAsia" w:ascii="仿宋_GB2312" w:hAnsi="宋体" w:eastAsia="仿宋_GB2312"/>
          <w:sz w:val="24"/>
        </w:rPr>
        <w:t>黑体四号，段前、段后各1行</w:t>
      </w:r>
      <w:r>
        <w:rPr>
          <w:rFonts w:hint="eastAsia" w:ascii="仿宋_GB2312" w:eastAsia="仿宋_GB2312"/>
          <w:sz w:val="24"/>
        </w:rPr>
        <w:t>；</w:t>
      </w:r>
    </w:p>
    <w:p w14:paraId="0E4B6F4D">
      <w:pPr>
        <w:spacing w:line="520" w:lineRule="exact"/>
        <w:ind w:firstLine="480" w:firstLineChars="200"/>
        <w:rPr>
          <w:rFonts w:ascii="仿宋_GB2312" w:eastAsia="仿宋_GB2312"/>
          <w:sz w:val="24"/>
        </w:rPr>
      </w:pPr>
      <w:r>
        <w:rPr>
          <w:rFonts w:hint="eastAsia" w:ascii="宋体" w:hAnsi="宋体"/>
          <w:kern w:val="0"/>
          <w:sz w:val="24"/>
        </w:rPr>
        <w:t>②</w:t>
      </w:r>
      <w:r>
        <w:rPr>
          <w:rFonts w:hint="eastAsia" w:ascii="仿宋_GB2312" w:eastAsia="仿宋_GB2312"/>
          <w:sz w:val="24"/>
        </w:rPr>
        <w:t>第二级标题规定用</w:t>
      </w:r>
      <w:r>
        <w:rPr>
          <w:rFonts w:hint="eastAsia" w:ascii="仿宋_GB2312" w:hAnsi="宋体" w:eastAsia="仿宋_GB2312"/>
          <w:sz w:val="24"/>
        </w:rPr>
        <w:t>黑体小四号，段前、段后各0.5行</w:t>
      </w:r>
      <w:r>
        <w:rPr>
          <w:rFonts w:hint="eastAsia" w:ascii="仿宋_GB2312" w:eastAsia="仿宋_GB2312"/>
          <w:sz w:val="24"/>
        </w:rPr>
        <w:t>；</w:t>
      </w:r>
    </w:p>
    <w:p w14:paraId="11DF65EE">
      <w:pPr>
        <w:spacing w:line="520" w:lineRule="exact"/>
        <w:ind w:firstLine="480" w:firstLineChars="200"/>
        <w:rPr>
          <w:rFonts w:ascii="仿宋_GB2312" w:eastAsia="仿宋_GB2312"/>
          <w:sz w:val="24"/>
        </w:rPr>
      </w:pPr>
      <w:r>
        <w:rPr>
          <w:rFonts w:hint="eastAsia" w:ascii="宋体" w:hAnsi="宋体"/>
          <w:kern w:val="0"/>
          <w:sz w:val="24"/>
        </w:rPr>
        <w:t>③</w:t>
      </w:r>
      <w:r>
        <w:rPr>
          <w:rFonts w:hint="eastAsia" w:ascii="仿宋_GB2312" w:eastAsia="仿宋_GB2312"/>
          <w:sz w:val="24"/>
        </w:rPr>
        <w:t>第三级标题规定用</w:t>
      </w:r>
      <w:r>
        <w:rPr>
          <w:rFonts w:hint="eastAsia" w:ascii="仿宋_GB2312" w:hAnsi="宋体" w:eastAsia="仿宋_GB2312"/>
          <w:sz w:val="24"/>
        </w:rPr>
        <w:t>宋体小四号加粗，段前0.5行</w:t>
      </w:r>
      <w:r>
        <w:rPr>
          <w:rFonts w:hint="eastAsia" w:ascii="仿宋_GB2312" w:eastAsia="仿宋_GB2312"/>
          <w:sz w:val="24"/>
        </w:rPr>
        <w:t>；</w:t>
      </w:r>
    </w:p>
    <w:p w14:paraId="64D9436B">
      <w:pPr>
        <w:spacing w:line="520" w:lineRule="exact"/>
        <w:ind w:firstLine="480" w:firstLineChars="200"/>
        <w:rPr>
          <w:rFonts w:ascii="仿宋_GB2312" w:eastAsia="仿宋_GB2312"/>
          <w:sz w:val="24"/>
        </w:rPr>
      </w:pPr>
      <w:r>
        <w:rPr>
          <w:rFonts w:hint="eastAsia" w:ascii="仿宋_GB2312" w:eastAsia="仿宋_GB2312"/>
          <w:sz w:val="24"/>
        </w:rPr>
        <w:t>④正文和第四、五级标题都一律用</w:t>
      </w:r>
      <w:r>
        <w:rPr>
          <w:rFonts w:hint="eastAsia" w:ascii="仿宋_GB2312" w:hAnsi="宋体" w:eastAsia="仿宋_GB2312"/>
          <w:sz w:val="24"/>
        </w:rPr>
        <w:t>宋体小四号，行距</w:t>
      </w:r>
      <w:r>
        <w:rPr>
          <w:rFonts w:ascii="仿宋_GB2312" w:hAnsi="宋体" w:eastAsia="仿宋_GB2312"/>
          <w:sz w:val="24"/>
        </w:rPr>
        <w:t>20</w:t>
      </w:r>
      <w:r>
        <w:rPr>
          <w:rFonts w:hint="eastAsia" w:ascii="仿宋_GB2312" w:hAnsi="宋体" w:eastAsia="仿宋_GB2312"/>
          <w:sz w:val="24"/>
        </w:rPr>
        <w:t>磅</w:t>
      </w:r>
      <w:r>
        <w:rPr>
          <w:rFonts w:hint="eastAsia" w:ascii="仿宋_GB2312" w:eastAsia="仿宋_GB2312"/>
          <w:sz w:val="24"/>
        </w:rPr>
        <w:t>；</w:t>
      </w:r>
    </w:p>
    <w:p w14:paraId="2CE31BCE">
      <w:pPr>
        <w:pStyle w:val="2"/>
        <w:rPr>
          <w:sz w:val="24"/>
        </w:rPr>
      </w:pPr>
      <w:r>
        <w:rPr>
          <w:rFonts w:hint="eastAsia" w:ascii="仿宋_GB2312" w:eastAsia="仿宋_GB2312"/>
          <w:sz w:val="24"/>
        </w:rPr>
        <w:t>⑤正文的表格中与插图的字符规定用五号</w:t>
      </w:r>
      <w:r>
        <w:rPr>
          <w:rFonts w:hint="eastAsia" w:ascii="仿宋_GB2312" w:hAnsi="宋体" w:eastAsia="仿宋_GB2312"/>
          <w:sz w:val="24"/>
        </w:rPr>
        <w:t>宋体</w:t>
      </w:r>
      <w:r>
        <w:rPr>
          <w:rFonts w:hint="eastAsia" w:ascii="仿宋_GB2312" w:eastAsia="仿宋_GB2312"/>
          <w:sz w:val="24"/>
        </w:rPr>
        <w:t>，</w:t>
      </w:r>
      <w:r>
        <w:rPr>
          <w:rFonts w:hint="eastAsia" w:ascii="仿宋_GB2312" w:hAnsi="宋体" w:eastAsia="仿宋_GB2312"/>
          <w:sz w:val="24"/>
        </w:rPr>
        <w:t>行距</w:t>
      </w:r>
      <w:r>
        <w:rPr>
          <w:rFonts w:ascii="仿宋_GB2312" w:hAnsi="宋体" w:eastAsia="仿宋_GB2312"/>
          <w:sz w:val="24"/>
        </w:rPr>
        <w:t>20</w:t>
      </w:r>
      <w:r>
        <w:rPr>
          <w:rFonts w:hint="eastAsia" w:ascii="仿宋_GB2312" w:hAnsi="宋体" w:eastAsia="仿宋_GB2312"/>
          <w:sz w:val="24"/>
        </w:rPr>
        <w:t>磅</w:t>
      </w:r>
      <w:r>
        <w:rPr>
          <w:rFonts w:hint="eastAsia" w:ascii="仿宋_GB2312" w:eastAsia="仿宋_GB2312"/>
          <w:sz w:val="24"/>
        </w:rPr>
        <w:t>；表格序号和表格题目规定用黑</w:t>
      </w:r>
      <w:r>
        <w:rPr>
          <w:rFonts w:hint="eastAsia" w:ascii="仿宋_GB2312" w:hAnsi="宋体" w:eastAsia="仿宋_GB2312"/>
          <w:sz w:val="24"/>
        </w:rPr>
        <w:t>体</w:t>
      </w:r>
      <w:r>
        <w:rPr>
          <w:rFonts w:hint="eastAsia" w:ascii="仿宋_GB2312" w:eastAsia="仿宋_GB2312"/>
          <w:sz w:val="24"/>
        </w:rPr>
        <w:t>五号，</w:t>
      </w:r>
      <w:r>
        <w:rPr>
          <w:rFonts w:hint="eastAsia" w:ascii="仿宋_GB2312" w:hAnsi="宋体" w:eastAsia="仿宋_GB2312"/>
          <w:sz w:val="24"/>
        </w:rPr>
        <w:t>段前0.5行</w:t>
      </w:r>
      <w:r>
        <w:rPr>
          <w:rFonts w:hint="eastAsia" w:ascii="仿宋_GB2312" w:eastAsia="仿宋_GB2312"/>
          <w:sz w:val="24"/>
        </w:rPr>
        <w:t>；表格后面的第一行文字</w:t>
      </w:r>
      <w:r>
        <w:rPr>
          <w:rFonts w:hint="eastAsia" w:ascii="仿宋_GB2312" w:hAnsi="宋体" w:eastAsia="仿宋_GB2312"/>
          <w:sz w:val="24"/>
        </w:rPr>
        <w:t>段前0.5行</w:t>
      </w:r>
      <w:r>
        <w:rPr>
          <w:rFonts w:hint="eastAsia" w:ascii="仿宋_GB2312" w:eastAsia="仿宋_GB2312"/>
          <w:sz w:val="24"/>
        </w:rPr>
        <w:t>；</w:t>
      </w:r>
    </w:p>
  </w:comment>
  <w:comment w:id="13" w:author="微软用户" w:date="2014-04-16T10:19:00Z" w:initials="微软用户">
    <w:p w14:paraId="354000B5">
      <w:pPr>
        <w:pStyle w:val="2"/>
      </w:pPr>
      <w:r>
        <w:rPr>
          <w:rFonts w:hint="eastAsia"/>
        </w:rPr>
        <w:t>单独附页，宋体五号，行距</w:t>
      </w:r>
      <w:r>
        <w:t>20</w:t>
      </w:r>
      <w:r>
        <w:rPr>
          <w:rFonts w:hint="eastAsia"/>
        </w:rPr>
        <w:t>磅，英文用Times New Roman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532311D" w15:done="0"/>
  <w15:commentEx w15:paraId="30254A33" w15:done="0"/>
  <w15:commentEx w15:paraId="1EA93560" w15:done="0"/>
  <w15:commentEx w15:paraId="1D27079C" w15:done="0"/>
  <w15:commentEx w15:paraId="118A1B22" w15:done="0"/>
  <w15:commentEx w15:paraId="51A518B9" w15:done="0"/>
  <w15:commentEx w15:paraId="48C55266" w15:done="0"/>
  <w15:commentEx w15:paraId="6CEC4A35" w15:done="0"/>
  <w15:commentEx w15:paraId="372A51A0" w15:done="0"/>
  <w15:commentEx w15:paraId="73961D0D" w15:done="0"/>
  <w15:commentEx w15:paraId="6CA3306F" w15:done="0"/>
  <w15:commentEx w15:paraId="1F3477CC" w15:done="0"/>
  <w15:commentEx w15:paraId="2CE31BCE" w15:done="0"/>
  <w15:commentEx w15:paraId="354000B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86"/>
    <w:family w:val="modern"/>
    <w:pitch w:val="default"/>
    <w:sig w:usb0="00000000" w:usb1="00000000" w:usb2="00000010" w:usb3="00000000" w:csb0="00040000" w:csb1="00000000"/>
  </w:font>
  <w:font w:name="AdobeSongStd-Light">
    <w:altName w:val="黑体"/>
    <w:panose1 w:val="00000000000000000000"/>
    <w:charset w:val="86"/>
    <w:family w:val="auto"/>
    <w:pitch w:val="default"/>
    <w:sig w:usb0="00000000" w:usb1="00000000" w:usb2="00000010" w:usb3="00000000" w:csb0="00040000" w:csb1="00000000"/>
  </w:font>
  <w:font w:name="B3+CAJ FNT00">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84E"/>
    <w:rsid w:val="000B7D2D"/>
    <w:rsid w:val="00100DE1"/>
    <w:rsid w:val="00220C69"/>
    <w:rsid w:val="00284203"/>
    <w:rsid w:val="002F0A2C"/>
    <w:rsid w:val="0031172C"/>
    <w:rsid w:val="00376DF0"/>
    <w:rsid w:val="003A1BA1"/>
    <w:rsid w:val="00434789"/>
    <w:rsid w:val="005213A2"/>
    <w:rsid w:val="0053254F"/>
    <w:rsid w:val="005772AD"/>
    <w:rsid w:val="005D5D51"/>
    <w:rsid w:val="00614368"/>
    <w:rsid w:val="00765177"/>
    <w:rsid w:val="007E661A"/>
    <w:rsid w:val="00994FAA"/>
    <w:rsid w:val="00A553DE"/>
    <w:rsid w:val="00AB184E"/>
    <w:rsid w:val="00BA2DFF"/>
    <w:rsid w:val="00BC4DD0"/>
    <w:rsid w:val="00C26B7A"/>
    <w:rsid w:val="00C526FD"/>
    <w:rsid w:val="00C752CB"/>
    <w:rsid w:val="00D017C6"/>
    <w:rsid w:val="00D1432A"/>
    <w:rsid w:val="00D37570"/>
    <w:rsid w:val="00DC2EFD"/>
    <w:rsid w:val="00EB181E"/>
    <w:rsid w:val="00F012D8"/>
    <w:rsid w:val="00F36EC3"/>
    <w:rsid w:val="00FD5562"/>
    <w:rsid w:val="00FF103B"/>
    <w:rsid w:val="3A5B4383"/>
    <w:rsid w:val="5AE17F69"/>
    <w:rsid w:val="6E3F02ED"/>
    <w:rsid w:val="70242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8"/>
    <w:uiPriority w:val="0"/>
    <w:pPr>
      <w:jc w:val="left"/>
    </w:pPr>
    <w:rPr>
      <w:rFonts w:ascii="Times New Roman" w:hAnsi="Times New Roman" w:eastAsia="宋体" w:cs="Times New Roman"/>
      <w:szCs w:val="24"/>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unhideWhenUsed/>
    <w:qFormat/>
    <w:uiPriority w:val="0"/>
    <w:rPr>
      <w:sz w:val="21"/>
      <w:szCs w:val="21"/>
    </w:rPr>
  </w:style>
  <w:style w:type="character" w:customStyle="1" w:styleId="8">
    <w:name w:val="批注文字 字符"/>
    <w:basedOn w:val="6"/>
    <w:link w:val="2"/>
    <w:qFormat/>
    <w:uiPriority w:val="0"/>
    <w:rPr>
      <w:rFonts w:ascii="Times New Roman" w:hAnsi="Times New Roman" w:eastAsia="宋体" w:cs="Times New Roman"/>
      <w:szCs w:val="24"/>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906</Words>
  <Characters>1706</Characters>
  <Lines>17</Lines>
  <Paragraphs>5</Paragraphs>
  <TotalTime>132</TotalTime>
  <ScaleCrop>false</ScaleCrop>
  <LinksUpToDate>false</LinksUpToDate>
  <CharactersWithSpaces>2106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2021-10-04T02:14:00Z</dcterms:created>
  <dc:creator>Zhaohong Hu</dc:creator>
  <cp:lastModifiedBy>孙新宇</cp:lastModifiedBy>
  <dcterms:modified xsi:type="dcterms:W3CDTF">2022-04-14T13:42:23Z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C934EDBA650B4717A3F56419E7886860</vt:lpwstr>
  </property>
</Properties>
</file>